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2"/>
      </w:tblGrid>
      <w:tr w:rsidR="009A2BA3" w:rsidRPr="009021F6" w:rsidTr="000B06DA">
        <w:trPr>
          <w:trHeight w:val="562"/>
        </w:trPr>
        <w:tc>
          <w:tcPr>
            <w:tcW w:w="91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118C" w:rsidRPr="003D7466" w:rsidRDefault="00E2118C" w:rsidP="000B06DA">
            <w:pPr>
              <w:rPr>
                <w:rFonts w:asciiTheme="minorBidi" w:hAnsiTheme="minorBidi" w:cs="Mangal" w:hint="cs"/>
                <w:b/>
                <w:bCs/>
                <w:sz w:val="28"/>
                <w:szCs w:val="25"/>
                <w:cs/>
                <w:lang w:bidi="hi-IN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Planning and coordinating </w:t>
            </w:r>
            <w:r w:rsidR="004C29E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</w:t>
            </w:r>
            <w:r w:rsidR="004C29E4" w:rsidRPr="009A2BA3">
              <w:rPr>
                <w:rFonts w:asciiTheme="minorBidi" w:hAnsiTheme="minorBidi"/>
                <w:b/>
                <w:bCs/>
                <w:sz w:val="28"/>
                <w:szCs w:val="28"/>
              </w:rPr>
              <w:t>|</w:t>
            </w:r>
            <w:r w:rsidR="003D7466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="003D7466">
              <w:rPr>
                <w:rFonts w:asciiTheme="minorBidi" w:hAnsiTheme="minorBidi" w:cs="Mangal" w:hint="cs"/>
                <w:b/>
                <w:bCs/>
                <w:sz w:val="28"/>
                <w:szCs w:val="25"/>
                <w:cs/>
                <w:lang w:bidi="hi-IN"/>
              </w:rPr>
              <w:t xml:space="preserve">स्वास्थ्य देखभाल का प्रबंधन और </w:t>
            </w:r>
          </w:p>
          <w:p w:rsidR="009A2BA3" w:rsidRPr="009A2BA3" w:rsidRDefault="00E2118C" w:rsidP="000B06DA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91979">
              <w:rPr>
                <w:rFonts w:asciiTheme="minorBidi" w:hAnsiTheme="minorBidi"/>
                <w:b/>
                <w:bCs/>
                <w:sz w:val="28"/>
                <w:szCs w:val="28"/>
              </w:rPr>
              <w:t>H</w:t>
            </w:r>
            <w:r w:rsidR="00E91979" w:rsidRPr="00E91979">
              <w:rPr>
                <w:rFonts w:asciiTheme="minorBidi" w:hAnsiTheme="minorBidi"/>
                <w:b/>
                <w:bCs/>
                <w:sz w:val="28"/>
                <w:szCs w:val="28"/>
              </w:rPr>
              <w:t>ealthcare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9A2BA3" w:rsidRPr="009A2BA3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| </w:t>
            </w:r>
            <w:r w:rsidR="003D7466">
              <w:rPr>
                <w:rFonts w:asciiTheme="minorBidi" w:hAnsiTheme="minorBidi" w:cs="Mangal" w:hint="cs"/>
                <w:b/>
                <w:bCs/>
                <w:sz w:val="28"/>
                <w:szCs w:val="25"/>
                <w:cs/>
                <w:lang w:bidi="hi-IN"/>
              </w:rPr>
              <w:t>समन्वयन करना</w:t>
            </w:r>
          </w:p>
        </w:tc>
      </w:tr>
      <w:tr w:rsidR="009A2BA3" w:rsidRPr="009021F6" w:rsidTr="000B06DA">
        <w:tc>
          <w:tcPr>
            <w:tcW w:w="4928" w:type="dxa"/>
            <w:tcBorders>
              <w:top w:val="single" w:sz="4" w:space="0" w:color="auto"/>
              <w:left w:val="nil"/>
              <w:bottom w:val="nil"/>
            </w:tcBorders>
          </w:tcPr>
          <w:p w:rsidR="009A2BA3" w:rsidRPr="009021F6" w:rsidRDefault="009A2BA3" w:rsidP="00AA5E3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nil"/>
              <w:right w:val="nil"/>
            </w:tcBorders>
          </w:tcPr>
          <w:p w:rsidR="009A2BA3" w:rsidRPr="009021F6" w:rsidRDefault="009A2BA3" w:rsidP="00AA5E30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A2BA3" w:rsidRPr="009021F6" w:rsidTr="000B06DA">
        <w:trPr>
          <w:trHeight w:val="838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E91979" w:rsidRDefault="00E91979" w:rsidP="00E91979">
            <w:pPr>
              <w:pStyle w:val="NormalWeb"/>
              <w:shd w:val="clear" w:color="auto" w:fill="FFFFFF"/>
              <w:spacing w:before="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Managing your health is something you can do.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By being active and informed about your health, and aware of the healthcare options, you can make the most informed decisions for your needs and for those you care for.</w:t>
            </w:r>
          </w:p>
          <w:p w:rsidR="007E5B81" w:rsidRDefault="007E5B81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There are six key areas for you to consider when managing your healthcare.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Preparation and research.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Making decisions on treatment and care.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Communicating openly and honestly.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Monitoring health and setting goals.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Understanding healthcare costs and payment.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And seeking help and support.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Being prepared includes taking the things you need to</w:t>
            </w:r>
            <w:r w:rsidR="00781111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your healthcare appointment, including a list of questions you want your healthcare professional to answer.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Being prepared is also about seeking reliable health information to educate yourself about your health issues or medical conditions.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If taking medication, take time to understand your medication, including what it is specifically for, any special instructions, and potential side effects.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When researching, seek out reliable sources such as from pamphlets at a doctor surgery, pharmacies, and community health centres.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Government endorsed health websites and apps such as Better Health Channel, are also a reliable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lastRenderedPageBreak/>
              <w:t>source of health information.</w:t>
            </w:r>
          </w:p>
          <w:p w:rsidR="00262F78" w:rsidRDefault="00262F78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262F78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When making healthcare decisions, talk with your medical team in depth, and make sure you fully understand your options and the benefits and risks.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Ask a doctor for a second opinion if you are unsure about your doctor's suggested medical treatment or a diagnosis.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Planning includes setting goals for your health or healthcare combined with the ability to monitor your progress.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When planning for the future, it is important to be realistic about your future health and discuss this with your doctor.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Incorporating preventative measures into your plan, such as visiting you doctor for regular health checks, or improving diet and physical activity levels, are also important to overall wellbeing.</w:t>
            </w:r>
          </w:p>
          <w:p w:rsidR="00AD12F1" w:rsidRDefault="00AD12F1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If taking medication, it is good practice to schedule time to review medications with your doctor.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Monitoring the changes in signs and symptoms you experience is also important.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And make sure you see your doctor when you first notice symptoms.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Open and honest doctor-patient communication is an important step in building trust.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Some healthcare issues may be difficult to discuss.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However, healthcare professionals are trained to deal with sensitive issues, and the different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lastRenderedPageBreak/>
              <w:t>cultural needs of the people in their care.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If you see more than one healthcare professional, it helps to tell each of them about the other treatments you are having, or medication you are taking,</w:t>
            </w:r>
            <w:r w:rsidR="00B52DAF">
              <w:rPr>
                <w:rFonts w:ascii="Helvetica" w:hAnsi="Helvetica" w:cs="Helvetica"/>
                <w:color w:val="4D5459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including over the counter, vitamins, and herbal supplements.</w:t>
            </w:r>
          </w:p>
          <w:p w:rsidR="00AD12F1" w:rsidRDefault="00AD12F1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Your general practitioner, GP, is often the best person to coordinate all your healthcare treatments.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Healthcare costs will vary depending on the kind of treatment you are getting, whether you have private health cover, and what government services you are eligible for.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You can get a wide range of free and subsidised healthcare services through the Medicare system.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It is recommended that you ask about the fees for seeing a healthcare provider before you make an appointment.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By planning, managing, and coordinating your healthcare, you can get the best from the range of health services and options available to you.</w:t>
            </w:r>
          </w:p>
          <w:p w:rsidR="00E91979" w:rsidRDefault="00E91979" w:rsidP="00E91979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 </w:t>
            </w:r>
          </w:p>
          <w:p w:rsidR="009A2BA3" w:rsidRPr="00FC247C" w:rsidRDefault="00E91979" w:rsidP="00FC247C">
            <w:pPr>
              <w:pStyle w:val="NormalWeb"/>
              <w:shd w:val="clear" w:color="auto" w:fill="FFFFFF"/>
              <w:spacing w:before="210" w:beforeAutospacing="0" w:after="210" w:afterAutospacing="0" w:line="315" w:lineRule="atLeast"/>
              <w:rPr>
                <w:rFonts w:ascii="Helvetica" w:hAnsi="Helvetica" w:cs="Helvetica"/>
                <w:color w:val="4D5459"/>
                <w:sz w:val="21"/>
                <w:szCs w:val="21"/>
              </w:rPr>
            </w:pPr>
            <w:r>
              <w:rPr>
                <w:rFonts w:ascii="Helvetica" w:hAnsi="Helvetica" w:cs="Helvetica"/>
                <w:color w:val="4D5459"/>
                <w:sz w:val="21"/>
                <w:szCs w:val="21"/>
              </w:rPr>
              <w:t>For more information, visit: betterhealth.vic.gov.au/planning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9A2BA3" w:rsidRDefault="00F60256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lastRenderedPageBreak/>
              <w:t>आप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का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प्रबंधन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खुद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सकते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हैं।</w:t>
            </w:r>
          </w:p>
          <w:p w:rsidR="00126B6A" w:rsidRPr="00B929D4" w:rsidRDefault="00126B6A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F60256" w:rsidRPr="00B929D4" w:rsidRDefault="00F60256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सक्रिय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बने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रहने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बारे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सूचित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होने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विकल्पों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बारे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अवगत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होने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अपनी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उन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लोगों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की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आवश्यकताओं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बारे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सबसे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अधिक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सूचित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निर्णय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सकते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जिनके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बारे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परवाह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करते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हैं।</w:t>
            </w:r>
          </w:p>
          <w:p w:rsidR="00781111" w:rsidRDefault="00781111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D8587D" w:rsidRDefault="00D8587D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अपनी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प्रबंधन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आपको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छह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प्रमुख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क्षेत्रों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विचार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करना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चाहिए।</w:t>
            </w:r>
          </w:p>
          <w:p w:rsidR="0076655C" w:rsidRDefault="0076655C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D8587D" w:rsidRPr="00B929D4" w:rsidRDefault="00D8587D" w:rsidP="0076655C">
            <w:pPr>
              <w:spacing w:before="120" w:after="120"/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तैयारी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अनुसंधान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करना।</w:t>
            </w:r>
          </w:p>
          <w:p w:rsidR="00D8587D" w:rsidRPr="00B929D4" w:rsidRDefault="00D8587D" w:rsidP="0076655C">
            <w:pPr>
              <w:spacing w:before="120" w:after="120"/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उपचार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बारे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निर्णय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लेना।</w:t>
            </w:r>
          </w:p>
          <w:p w:rsidR="00D8587D" w:rsidRPr="00B929D4" w:rsidRDefault="00D8587D" w:rsidP="0076655C">
            <w:pPr>
              <w:spacing w:before="120" w:after="120"/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स्पष्ट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रूप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ईमानदारी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साथ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संवाद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करना।</w:t>
            </w:r>
          </w:p>
          <w:p w:rsidR="00D8587D" w:rsidRPr="00B929D4" w:rsidRDefault="00D8587D" w:rsidP="0076655C">
            <w:pPr>
              <w:spacing w:before="120" w:after="120"/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की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निगरानी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लक्ष्य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निर्धारित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करना।</w:t>
            </w:r>
          </w:p>
          <w:p w:rsidR="00D8587D" w:rsidRPr="00B929D4" w:rsidRDefault="00D8587D" w:rsidP="0076655C">
            <w:pPr>
              <w:spacing w:before="120" w:after="120"/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शुल्कों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भुगतान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को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समझना।</w:t>
            </w:r>
          </w:p>
          <w:p w:rsidR="00D8587D" w:rsidRPr="00B929D4" w:rsidRDefault="00D8587D" w:rsidP="0076655C">
            <w:pPr>
              <w:spacing w:before="120" w:after="120"/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सहायता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तथा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समर्थन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की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खोज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करना।</w:t>
            </w:r>
          </w:p>
          <w:p w:rsidR="00781111" w:rsidRDefault="00781111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302639" w:rsidRDefault="00302639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तैयार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होने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शामिल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–</w:t>
            </w:r>
            <w:r w:rsidR="0029618B"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एपॉइंटमेंट</w:t>
            </w:r>
            <w:r w:rsidR="0029618B"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आवश्यक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चीजों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को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जाना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</w:rPr>
              <w:t>,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 xml:space="preserve"> जिनमें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उन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प्रश्नों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की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एक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सूची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भी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होनी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चाहिए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जिनका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उत्तर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व्यावसायिक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प्राप्त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करना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चाहते</w:t>
            </w:r>
            <w:r w:rsidRPr="00B929D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B929D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हैं।</w:t>
            </w:r>
          </w:p>
          <w:p w:rsidR="0029618B" w:rsidRDefault="0029618B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तैयार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होना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इस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बारे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भी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कि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संबंधी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मुद्दों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या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चिकित्सीय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रोगों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बारे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खुद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को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शिक्षित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करने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विश्वसनीय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जानकारी</w:t>
            </w:r>
            <w:r w:rsidRPr="0029618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29618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माँगें।</w:t>
            </w:r>
          </w:p>
          <w:p w:rsidR="00300EDB" w:rsidRDefault="00300EDB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यदि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दवाइयाँ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ले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रहे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तो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अपनी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दवाइयों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को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समझने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समय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लें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जिसमें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यह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समझना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भी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शामिल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कि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कोई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दवाई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किस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रोग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विशिष्ट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कोई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विशेष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निर्देश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संभावित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पक्ष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>-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प्रभाव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क्या</w:t>
            </w:r>
            <w:r w:rsidRPr="00300EDB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300EDB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हैं।</w:t>
            </w:r>
          </w:p>
          <w:p w:rsidR="001E0510" w:rsidRDefault="001E0510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अनुसंधान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करते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समय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विश्वसनीय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स्रोतों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की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खोज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करें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जैसेकि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प्रपत्रों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डॉक्टर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की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सर्जरी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फार्मेसियों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सामुदायिक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केंद्रों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में।</w:t>
            </w:r>
          </w:p>
          <w:p w:rsidR="001E0510" w:rsidRDefault="001E0510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सरकार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द्वारा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अनुमोदित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वेबसाइटें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ऐप्स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lastRenderedPageBreak/>
              <w:t>जैसे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बेटर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हेल्थ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चैनल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भी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संबंधी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जानकारी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एक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विश्वसनीय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स्रोत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होती</w:t>
            </w:r>
            <w:r w:rsidRPr="001E0510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1E0510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हैं।</w:t>
            </w:r>
          </w:p>
          <w:p w:rsidR="008D508E" w:rsidRDefault="008D508E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संबंधी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निर्णय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लेते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समय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अपनी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चिकित्सीय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टीम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साथ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गहराई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बात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करें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यह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सुनिश्चित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करें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कि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पूरी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तरह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विकल्पों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तथा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लाभ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जोखिमों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को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समझते</w:t>
            </w:r>
            <w:r w:rsidRPr="008D508E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8D508E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हैं।</w:t>
            </w:r>
          </w:p>
          <w:p w:rsidR="00ED6103" w:rsidRDefault="00ED610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8D508E" w:rsidRDefault="00ED610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अगर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डॉक्टर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द्वारा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दिए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गए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चिकित्सीय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उपचार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सुझाव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या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रोग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>-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निदान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बारे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अनिश्चित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तो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किसी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अन्य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डॉक्टर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दूसरी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राय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पूछें।</w:t>
            </w:r>
          </w:p>
          <w:p w:rsidR="00262F78" w:rsidRDefault="00262F78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ED6103" w:rsidRDefault="00ED610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योजना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बनाने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या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लक्ष्य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निर्धारित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करना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अपनी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प्रगति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पर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नज़र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रखने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की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क्षमता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होना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शामिल</w:t>
            </w:r>
            <w:r w:rsidRPr="00ED610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ED610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है।</w:t>
            </w:r>
          </w:p>
          <w:p w:rsidR="00262F78" w:rsidRDefault="00262F78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DC7D83" w:rsidRDefault="00DC7D8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भविष्य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योजना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बनाते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समय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भविष्य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बारे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यथार्थवादी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होना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महत्वपूर्ण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होता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डॉक्टर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साथ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इस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बारे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चर्चा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करें।</w:t>
            </w:r>
          </w:p>
          <w:p w:rsidR="00262F78" w:rsidRDefault="00262F78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DC7D83" w:rsidRDefault="00DC7D8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योजना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निवारक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उपायों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को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शामिल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जैसेकि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नियमित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जाँच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डॉक्टर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पास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जाना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आहार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शारीरिक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गतिविधि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स्तर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सुधार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लाना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भी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समग्र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कल्याण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महत्वपूर्ण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होता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है।</w:t>
            </w:r>
          </w:p>
          <w:p w:rsidR="00DC7D83" w:rsidRDefault="00DC7D8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यदि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दवाइयों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सेवन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करते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तो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डॉक्टर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साथ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दवाइयों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समीक्षा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समय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निर्धारित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एक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अच्छी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बात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होती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है।</w:t>
            </w:r>
          </w:p>
          <w:p w:rsidR="00AD12F1" w:rsidRDefault="00AD12F1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DC7D83" w:rsidRDefault="00DC7D8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आपको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अनुभव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होने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वाले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चिन्हों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लक्षणों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परिवर्तनों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निगरानी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भी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महत्वपूर्ण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होता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है।</w:t>
            </w:r>
          </w:p>
          <w:p w:rsidR="00AD12F1" w:rsidRDefault="00AD12F1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DC7D83" w:rsidRDefault="00DC7D8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जब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आपको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सबसे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पहले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लक्षण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दिखाई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तो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यह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सुनिश्चित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करें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कि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डॉक्टर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पास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जाएँ।</w:t>
            </w:r>
          </w:p>
          <w:p w:rsidR="00DC7D83" w:rsidRDefault="00DC7D8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डॉक्टर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रोगी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बीच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खुला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ईमानदार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संवाद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विश्वास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निर्माण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एक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महत्वपूर्ण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कदम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होता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है।</w:t>
            </w:r>
          </w:p>
          <w:p w:rsidR="00DC7D83" w:rsidRDefault="00DC7D8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कुछ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संबंधी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समस्याओं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चर्चा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करना</w:t>
            </w:r>
            <w:r w:rsidR="00AD12F1"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मुश्किल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सकता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है।</w:t>
            </w:r>
          </w:p>
          <w:p w:rsidR="00AD12F1" w:rsidRDefault="00AD12F1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DC7D83" w:rsidRDefault="00DC7D8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लेकिन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व्यावसायिक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संवेदनशील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मुद्दों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सामना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तहत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आने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वाले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अलग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>-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अलग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साँस्कृतिक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आवश्यकताओं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lastRenderedPageBreak/>
              <w:t>वाले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लोगों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ज़रूरतों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प्रशिक्षित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होते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हैं।</w:t>
            </w:r>
          </w:p>
          <w:p w:rsidR="00DC7D83" w:rsidRDefault="00DC7D8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DC7D83" w:rsidRDefault="00DC7D83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अगर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एक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अधिक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व्यावसायिक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पास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जाते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तो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हरेक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व्यावसायिक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को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यह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बताने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मदद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मिलती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कि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कौन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अन्य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उपचार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रहे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या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किन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दवाइयों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का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सेवन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रहे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जिनमें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ओवर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>-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>-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काउँटर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दवाइयाँ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विटामिन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हर्बल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संपूरक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शामिल</w:t>
            </w:r>
            <w:r w:rsidRPr="00DC7D8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DC7D83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हैं।</w:t>
            </w:r>
          </w:p>
          <w:p w:rsidR="00AD12F1" w:rsidRDefault="00AD12F1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B52DAF" w:rsidRDefault="006842A8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आपका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सामान्य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चिकित्सक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जीपी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इस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बारे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अक्सर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सबसे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अच्छा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व्यक्ति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होता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जो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आपके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सभी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उपचारों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का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समन्वयन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सकता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है।</w:t>
            </w:r>
          </w:p>
          <w:p w:rsidR="006842A8" w:rsidRDefault="006842A8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शुल्क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इस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आधार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पर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अलग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>-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अलग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होते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कि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आपको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किस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तरह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का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इलाज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प्राप्त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रहा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क्या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आपके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पास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निजी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बीमा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कौन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सी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सरकारी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सेवाओं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पात्र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हैं।</w:t>
            </w:r>
          </w:p>
          <w:p w:rsidR="006842A8" w:rsidRDefault="006842A8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6842A8" w:rsidRDefault="006842A8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आपको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मेडिकेयर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प्रणाली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तहत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अनेकानेक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>: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शुल्क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रियायती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सेवाएँ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प्राप्त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हो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सकती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हैं।</w:t>
            </w:r>
          </w:p>
          <w:p w:rsidR="006842A8" w:rsidRDefault="006842A8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इस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बात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की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सलाह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दी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जाती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कि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एक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एपॉइंटमेंट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लेने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पहले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प्रदाता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को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दिखाने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की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फीस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बारे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6842A8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842A8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पूछें।</w:t>
            </w:r>
          </w:p>
          <w:p w:rsidR="00FC247C" w:rsidRDefault="00FC247C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6C0634" w:rsidRDefault="006C0634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अपनी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देखभाल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का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नियोजन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प्रबंधन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,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समन्वयन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करने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आप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अपने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उपलब्ध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अनेकानेक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स्वास्थ्य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सेवा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विकल्पों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में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से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सबसे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अच्छे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लाभ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प्राप्त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कर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सकते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हैं।</w:t>
            </w:r>
          </w:p>
          <w:p w:rsidR="006C0634" w:rsidRDefault="006C0634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  <w:lang w:bidi="hi-IN"/>
              </w:rPr>
            </w:pPr>
          </w:p>
          <w:p w:rsidR="006C0634" w:rsidRPr="006C0634" w:rsidRDefault="006C0634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और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अधिक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जानकारी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के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लिए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 xml:space="preserve"> </w:t>
            </w:r>
            <w:r w:rsidRPr="006C0634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  <w:lang w:bidi="hi-IN"/>
              </w:rPr>
              <w:t>देखें</w:t>
            </w: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hi-IN"/>
              </w:rPr>
              <w:t>:</w:t>
            </w:r>
          </w:p>
          <w:p w:rsidR="006C0634" w:rsidRPr="00B929D4" w:rsidRDefault="006C0634" w:rsidP="008125D6">
            <w:pPr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6C0634">
              <w:rPr>
                <w:rFonts w:ascii="Arial Unicode MS" w:eastAsia="Arial Unicode MS" w:hAnsi="Arial Unicode MS" w:cs="Arial Unicode MS"/>
                <w:sz w:val="21"/>
                <w:szCs w:val="21"/>
              </w:rPr>
              <w:t>betterhealth.vic.gov.au/planning</w:t>
            </w:r>
          </w:p>
        </w:tc>
      </w:tr>
    </w:tbl>
    <w:p w:rsidR="002C442A" w:rsidRPr="009A2BA3" w:rsidRDefault="009F5B69" w:rsidP="00DD59A8">
      <w:pPr>
        <w:rPr>
          <w:lang w:val="pl-PL"/>
        </w:rPr>
      </w:pPr>
    </w:p>
    <w:sectPr w:rsidR="002C442A" w:rsidRPr="009A2BA3" w:rsidSect="009A2BA3">
      <w:headerReference w:type="default" r:id="rId7"/>
      <w:foot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69" w:rsidRDefault="009F5B69" w:rsidP="009A2BA3">
      <w:pPr>
        <w:spacing w:after="0" w:line="240" w:lineRule="auto"/>
      </w:pPr>
      <w:r>
        <w:separator/>
      </w:r>
    </w:p>
  </w:endnote>
  <w:endnote w:type="continuationSeparator" w:id="0">
    <w:p w:rsidR="009F5B69" w:rsidRDefault="009F5B69" w:rsidP="009A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</w:rPr>
      <w:id w:val="-21229165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Bidi" w:hAnsiTheme="minorBid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betterhealth.vic.gov.au</w:t>
            </w:r>
          </w:p>
          <w:p w:rsidR="00031744" w:rsidRDefault="00031744">
            <w:pPr>
              <w:pStyle w:val="Footer"/>
              <w:jc w:val="right"/>
              <w:rPr>
                <w:rFonts w:asciiTheme="minorBidi" w:hAnsiTheme="minorBidi"/>
              </w:rPr>
            </w:pPr>
          </w:p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031744">
              <w:rPr>
                <w:rFonts w:asciiTheme="minorBidi" w:hAnsiTheme="minorBidi"/>
                <w:sz w:val="18"/>
                <w:szCs w:val="18"/>
              </w:rPr>
              <w:t xml:space="preserve">Page 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Pr="00031744">
              <w:rPr>
                <w:rFonts w:asciiTheme="minorBidi" w:hAnsiTheme="minorBidi"/>
                <w:sz w:val="18"/>
                <w:szCs w:val="18"/>
              </w:rPr>
              <w:instrText xml:space="preserve"> PAGE </w:instrTex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FC247C">
              <w:rPr>
                <w:rFonts w:asciiTheme="minorBidi" w:hAnsiTheme="minorBidi"/>
                <w:noProof/>
                <w:sz w:val="18"/>
                <w:szCs w:val="18"/>
              </w:rPr>
              <w:t>1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  <w:r w:rsidRPr="00031744">
              <w:rPr>
                <w:rFonts w:asciiTheme="minorBidi" w:hAnsiTheme="minorBidi"/>
                <w:sz w:val="18"/>
                <w:szCs w:val="18"/>
              </w:rPr>
              <w:t xml:space="preserve"> of 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Pr="00031744">
              <w:rPr>
                <w:rFonts w:asciiTheme="minorBidi" w:hAnsiTheme="minorBidi"/>
                <w:sz w:val="18"/>
                <w:szCs w:val="18"/>
              </w:rPr>
              <w:instrText xml:space="preserve"> NUMPAGES  </w:instrTex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FC247C">
              <w:rPr>
                <w:rFonts w:asciiTheme="minorBidi" w:hAnsiTheme="minorBidi"/>
                <w:noProof/>
                <w:sz w:val="18"/>
                <w:szCs w:val="18"/>
              </w:rPr>
              <w:t>3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sdtContent>
      </w:sdt>
    </w:sdtContent>
  </w:sdt>
  <w:p w:rsidR="00031744" w:rsidRPr="00031744" w:rsidRDefault="00031744">
    <w:pPr>
      <w:pStyle w:val="Footer"/>
      <w:rPr>
        <w:rFonts w:asciiTheme="minorBidi" w:hAnsiTheme="minorBidi"/>
        <w:sz w:val="18"/>
        <w:szCs w:val="18"/>
      </w:rPr>
    </w:pPr>
    <w:r w:rsidRPr="00031744">
      <w:rPr>
        <w:rFonts w:asciiTheme="minorBidi" w:hAnsiTheme="minorBidi"/>
        <w:sz w:val="18"/>
        <w:szCs w:val="18"/>
      </w:rPr>
      <w:t>The Victorian Health System</w:t>
    </w:r>
    <w:r w:rsidR="0018636F">
      <w:rPr>
        <w:rFonts w:asciiTheme="minorBidi" w:hAnsiTheme="minorBidi"/>
        <w:sz w:val="18"/>
        <w:szCs w:val="18"/>
      </w:rPr>
      <w:t xml:space="preserve"> </w:t>
    </w:r>
    <w:r w:rsidR="0018636F">
      <w:t>© Copyright State of Victoria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69" w:rsidRDefault="009F5B69" w:rsidP="009A2BA3">
      <w:pPr>
        <w:spacing w:after="0" w:line="240" w:lineRule="auto"/>
      </w:pPr>
      <w:r>
        <w:separator/>
      </w:r>
    </w:p>
  </w:footnote>
  <w:footnote w:type="continuationSeparator" w:id="0">
    <w:p w:rsidR="009F5B69" w:rsidRDefault="009F5B69" w:rsidP="009A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A3" w:rsidRDefault="004E1D22" w:rsidP="004E1D22">
    <w:pPr>
      <w:pStyle w:val="Header"/>
      <w:tabs>
        <w:tab w:val="left" w:pos="5976"/>
      </w:tabs>
    </w:pPr>
    <w:r>
      <w:tab/>
    </w:r>
    <w:r>
      <w:tab/>
    </w:r>
    <w:r>
      <w:tab/>
    </w:r>
    <w:r w:rsidR="009A2BA3">
      <w:rPr>
        <w:noProof/>
      </w:rPr>
      <w:drawing>
        <wp:anchor distT="0" distB="0" distL="114300" distR="114300" simplePos="0" relativeHeight="251661824" behindDoc="1" locked="0" layoutInCell="1" allowOverlap="1" wp14:anchorId="2E3DFB98" wp14:editId="1AE9C695">
          <wp:simplePos x="0" y="0"/>
          <wp:positionH relativeFrom="column">
            <wp:posOffset>38100</wp:posOffset>
          </wp:positionH>
          <wp:positionV relativeFrom="paragraph">
            <wp:posOffset>-221615</wp:posOffset>
          </wp:positionV>
          <wp:extent cx="2331720" cy="647700"/>
          <wp:effectExtent l="0" t="0" r="0" b="0"/>
          <wp:wrapTight wrapText="bothSides">
            <wp:wrapPolygon edited="0">
              <wp:start x="2647" y="0"/>
              <wp:lineTo x="1765" y="1906"/>
              <wp:lineTo x="0" y="8894"/>
              <wp:lineTo x="0" y="12071"/>
              <wp:lineTo x="1235" y="18424"/>
              <wp:lineTo x="1412" y="19694"/>
              <wp:lineTo x="20294" y="19694"/>
              <wp:lineTo x="21353" y="12071"/>
              <wp:lineTo x="21353" y="6988"/>
              <wp:lineTo x="19588" y="5718"/>
              <wp:lineTo x="4235" y="0"/>
              <wp:lineTo x="264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BA3" w:rsidRDefault="009A2BA3" w:rsidP="009A2BA3">
    <w:pPr>
      <w:pStyle w:val="Header"/>
      <w:jc w:val="right"/>
    </w:pPr>
  </w:p>
  <w:p w:rsidR="009A2BA3" w:rsidRPr="001E0510" w:rsidRDefault="001A4A7C" w:rsidP="000B06DA">
    <w:pPr>
      <w:pStyle w:val="Header"/>
      <w:jc w:val="right"/>
      <w:rPr>
        <w:rFonts w:ascii="Arial Unicode MS" w:eastAsia="Arial Unicode MS" w:hAnsi="Arial Unicode MS" w:cs="Arial Unicode MS"/>
      </w:rPr>
    </w:pPr>
    <w:r>
      <w:rPr>
        <w:rFonts w:asciiTheme="minorBidi" w:hAnsiTheme="minorBidi"/>
        <w:lang w:val="en-US"/>
      </w:rPr>
      <w:t xml:space="preserve">Hindi </w:t>
    </w:r>
    <w:r w:rsidR="009A2BA3" w:rsidRPr="004E1D22">
      <w:rPr>
        <w:rFonts w:asciiTheme="minorBidi" w:hAnsiTheme="minorBidi"/>
      </w:rPr>
      <w:t xml:space="preserve">| </w:t>
    </w:r>
    <w:r w:rsidR="003D7466" w:rsidRPr="004E1D22">
      <w:rPr>
        <w:rFonts w:ascii="Arial Unicode MS" w:eastAsia="Arial Unicode MS" w:hAnsi="Arial Unicode MS" w:cs="Arial Unicode MS" w:hint="cs"/>
        <w:cs/>
        <w:lang w:bidi="hi-IN"/>
      </w:rPr>
      <w:t>हिन्दी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3"/>
    <w:rsid w:val="00031744"/>
    <w:rsid w:val="000B06DA"/>
    <w:rsid w:val="00126B6A"/>
    <w:rsid w:val="00181CDA"/>
    <w:rsid w:val="0018636F"/>
    <w:rsid w:val="001A4A7C"/>
    <w:rsid w:val="001E0510"/>
    <w:rsid w:val="001F45CE"/>
    <w:rsid w:val="00262F78"/>
    <w:rsid w:val="0029618B"/>
    <w:rsid w:val="002D48D0"/>
    <w:rsid w:val="00300EDB"/>
    <w:rsid w:val="00302639"/>
    <w:rsid w:val="00331778"/>
    <w:rsid w:val="003D7466"/>
    <w:rsid w:val="004C29E4"/>
    <w:rsid w:val="004E1D22"/>
    <w:rsid w:val="005139D7"/>
    <w:rsid w:val="006842A8"/>
    <w:rsid w:val="006B7B27"/>
    <w:rsid w:val="006C0634"/>
    <w:rsid w:val="0076655C"/>
    <w:rsid w:val="00781111"/>
    <w:rsid w:val="007E5B81"/>
    <w:rsid w:val="008125D6"/>
    <w:rsid w:val="008B71CE"/>
    <w:rsid w:val="008D508E"/>
    <w:rsid w:val="0091710B"/>
    <w:rsid w:val="009A23CF"/>
    <w:rsid w:val="009A2BA3"/>
    <w:rsid w:val="009F5B69"/>
    <w:rsid w:val="00AD11FA"/>
    <w:rsid w:val="00AD12F1"/>
    <w:rsid w:val="00B52DAF"/>
    <w:rsid w:val="00B929D4"/>
    <w:rsid w:val="00D82910"/>
    <w:rsid w:val="00D8587D"/>
    <w:rsid w:val="00DC7D83"/>
    <w:rsid w:val="00DD59A8"/>
    <w:rsid w:val="00E2118C"/>
    <w:rsid w:val="00E91979"/>
    <w:rsid w:val="00ED6103"/>
    <w:rsid w:val="00EF7552"/>
    <w:rsid w:val="00F60256"/>
    <w:rsid w:val="00FC247C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738AB"/>
  <w15:docId w15:val="{030F026F-C049-42D8-AA59-DA0BE45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2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A3"/>
  </w:style>
  <w:style w:type="paragraph" w:styleId="Footer">
    <w:name w:val="footer"/>
    <w:basedOn w:val="Normal"/>
    <w:link w:val="Foot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A3"/>
  </w:style>
  <w:style w:type="character" w:styleId="Hyperlink">
    <w:name w:val="Hyperlink"/>
    <w:basedOn w:val="DefaultParagraphFont"/>
    <w:uiPriority w:val="99"/>
    <w:unhideWhenUsed/>
    <w:rsid w:val="009A2BA3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A2BA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C0EB-A4FB-40E1-A04E-A87E9EC4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Fan</dc:creator>
  <cp:lastModifiedBy>Suraj Joshi</cp:lastModifiedBy>
  <cp:revision>31</cp:revision>
  <dcterms:created xsi:type="dcterms:W3CDTF">2017-06-02T05:05:00Z</dcterms:created>
  <dcterms:modified xsi:type="dcterms:W3CDTF">2017-06-14T18:50:00Z</dcterms:modified>
</cp:coreProperties>
</file>