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40118F" w:rsidRPr="00271EC5" w:rsidTr="00C670AA">
        <w:trPr>
          <w:trHeight w:val="562"/>
          <w:jc w:val="center"/>
        </w:trPr>
        <w:tc>
          <w:tcPr>
            <w:tcW w:w="5102" w:type="dxa"/>
            <w:tcBorders>
              <w:left w:val="nil"/>
              <w:bottom w:val="single" w:sz="4" w:space="0" w:color="auto"/>
              <w:right w:val="nil"/>
            </w:tcBorders>
            <w:vAlign w:val="center"/>
          </w:tcPr>
          <w:p w:rsidR="0040118F" w:rsidRPr="00D26CFC" w:rsidRDefault="0040118F" w:rsidP="0040118F">
            <w:pPr>
              <w:rPr>
                <w:rFonts w:asciiTheme="minorBidi" w:hAnsiTheme="minorBidi"/>
                <w:b/>
                <w:bCs/>
                <w:color w:val="000000" w:themeColor="text1"/>
                <w:sz w:val="28"/>
                <w:szCs w:val="28"/>
              </w:rPr>
            </w:pPr>
            <w:bookmarkStart w:id="0" w:name="_GoBack"/>
            <w:r w:rsidRPr="00D26CFC">
              <w:rPr>
                <w:rFonts w:asciiTheme="minorBidi" w:hAnsiTheme="minorBidi"/>
                <w:b/>
                <w:bCs/>
                <w:color w:val="000000" w:themeColor="text1"/>
                <w:sz w:val="28"/>
                <w:szCs w:val="28"/>
              </w:rPr>
              <w:t xml:space="preserve">Disability services </w:t>
            </w:r>
          </w:p>
        </w:tc>
        <w:tc>
          <w:tcPr>
            <w:tcW w:w="5102" w:type="dxa"/>
            <w:tcBorders>
              <w:left w:val="nil"/>
              <w:bottom w:val="single" w:sz="4" w:space="0" w:color="auto"/>
              <w:right w:val="nil"/>
            </w:tcBorders>
          </w:tcPr>
          <w:p w:rsidR="0040118F" w:rsidRPr="00AF2A27" w:rsidRDefault="0040118F" w:rsidP="0040118F">
            <w:pPr>
              <w:rPr>
                <w:b/>
                <w:bCs/>
                <w:sz w:val="28"/>
                <w:szCs w:val="28"/>
                <w:lang w:val="el-GR"/>
              </w:rPr>
            </w:pPr>
            <w:r w:rsidRPr="00AF2A27">
              <w:rPr>
                <w:b/>
                <w:bCs/>
                <w:sz w:val="28"/>
                <w:szCs w:val="28"/>
                <w:lang w:val="el-GR"/>
              </w:rPr>
              <w:t>Υπηρεσίες αναπηρίας</w:t>
            </w:r>
          </w:p>
        </w:tc>
      </w:tr>
      <w:bookmarkEnd w:id="0"/>
      <w:tr w:rsidR="0040118F" w:rsidRPr="00271EC5" w:rsidTr="00D26CFC">
        <w:trPr>
          <w:jc w:val="center"/>
        </w:trPr>
        <w:tc>
          <w:tcPr>
            <w:tcW w:w="5102" w:type="dxa"/>
            <w:tcBorders>
              <w:top w:val="single" w:sz="4" w:space="0" w:color="auto"/>
              <w:left w:val="nil"/>
              <w:bottom w:val="nil"/>
            </w:tcBorders>
          </w:tcPr>
          <w:p w:rsidR="0040118F" w:rsidRPr="00D26CFC"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40118F" w:rsidRPr="00AF2A27" w:rsidRDefault="0040118F" w:rsidP="0040118F">
            <w:pPr>
              <w:rPr>
                <w:sz w:val="24"/>
                <w:szCs w:val="24"/>
                <w:lang w:val="el-GR"/>
              </w:rPr>
            </w:pPr>
            <w:r w:rsidRPr="00AF2A27">
              <w:rPr>
                <w:sz w:val="24"/>
                <w:szCs w:val="24"/>
                <w:lang w:val="el-GR"/>
              </w:rPr>
              <w:t>Σε ολόκληρη τη Βικτώρια, τα άτομα με αναπηρία λαβαίνουν υπηρεσίες και υποστήριξη σύμφωνα με ένα νέο εθνικό σύστημα.</w:t>
            </w:r>
          </w:p>
        </w:tc>
      </w:tr>
      <w:tr w:rsidR="0040118F" w:rsidRPr="00271EC5" w:rsidTr="00D26CFC">
        <w:trPr>
          <w:trHeight w:val="838"/>
          <w:jc w:val="center"/>
        </w:trPr>
        <w:tc>
          <w:tcPr>
            <w:tcW w:w="5102" w:type="dxa"/>
            <w:tcBorders>
              <w:top w:val="nil"/>
              <w:left w:val="nil"/>
              <w:bottom w:val="nil"/>
            </w:tcBorders>
          </w:tcPr>
          <w:p w:rsidR="0040118F" w:rsidRPr="00D26CFC"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40118F" w:rsidRPr="00AF2A27" w:rsidRDefault="0040118F" w:rsidP="0040118F">
            <w:pPr>
              <w:rPr>
                <w:sz w:val="24"/>
                <w:szCs w:val="24"/>
                <w:lang w:val="el-GR"/>
              </w:rPr>
            </w:pPr>
            <w:r w:rsidRPr="00AF2A27">
              <w:rPr>
                <w:sz w:val="24"/>
                <w:szCs w:val="24"/>
                <w:lang w:val="el-GR"/>
              </w:rPr>
              <w:t xml:space="preserve">Το Εθνικό Σύστημα Ασφάλισης Αναπηρίας ή </w:t>
            </w:r>
            <w:r w:rsidRPr="00AF2A27">
              <w:rPr>
                <w:sz w:val="24"/>
                <w:szCs w:val="24"/>
              </w:rPr>
              <w:t>NDIS</w:t>
            </w:r>
            <w:r w:rsidRPr="00AF2A27">
              <w:rPr>
                <w:sz w:val="24"/>
                <w:szCs w:val="24"/>
                <w:lang w:val="el-GR"/>
              </w:rPr>
              <w:t xml:space="preserve"> αντικαθιστά ένα πολύπλοκο συνδυασμό πολιτειακών και ομοσπονδιακών προγραμμάτων και παρέχει σιγουριά σε όλους τους Αυστραλούς κάτω των 65 χρονών που έχουν κάποια αναπηρία.</w:t>
            </w:r>
          </w:p>
        </w:tc>
      </w:tr>
      <w:tr w:rsidR="0040118F" w:rsidRPr="00271EC5" w:rsidTr="00D26CFC">
        <w:trPr>
          <w:trHeight w:val="427"/>
          <w:jc w:val="center"/>
        </w:trPr>
        <w:tc>
          <w:tcPr>
            <w:tcW w:w="5102" w:type="dxa"/>
            <w:tcBorders>
              <w:top w:val="nil"/>
              <w:left w:val="nil"/>
              <w:bottom w:val="nil"/>
            </w:tcBorders>
          </w:tcPr>
          <w:p w:rsidR="0040118F" w:rsidRPr="00D26CFC"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40118F" w:rsidRPr="00AF2A27" w:rsidRDefault="0040118F" w:rsidP="0040118F">
            <w:pPr>
              <w:rPr>
                <w:sz w:val="24"/>
                <w:szCs w:val="24"/>
                <w:lang w:val="el-GR"/>
              </w:rPr>
            </w:pPr>
            <w:r w:rsidRPr="00AF2A27">
              <w:rPr>
                <w:sz w:val="24"/>
                <w:szCs w:val="24"/>
                <w:lang w:val="el-GR"/>
              </w:rPr>
              <w:t xml:space="preserve">Για άτομα άνω των 65, η αυστραλιανή κυβέρνηση λειτουργεί το σύστημα </w:t>
            </w:r>
            <w:r w:rsidRPr="00AF2A27">
              <w:rPr>
                <w:sz w:val="24"/>
                <w:szCs w:val="24"/>
              </w:rPr>
              <w:t>My</w:t>
            </w:r>
            <w:r w:rsidRPr="00AF2A27">
              <w:rPr>
                <w:sz w:val="24"/>
                <w:szCs w:val="24"/>
                <w:lang w:val="el-GR"/>
              </w:rPr>
              <w:t xml:space="preserve"> </w:t>
            </w:r>
            <w:r w:rsidRPr="00AF2A27">
              <w:rPr>
                <w:sz w:val="24"/>
                <w:szCs w:val="24"/>
              </w:rPr>
              <w:t>Aged</w:t>
            </w:r>
            <w:r w:rsidRPr="00AF2A27">
              <w:rPr>
                <w:sz w:val="24"/>
                <w:szCs w:val="24"/>
                <w:lang w:val="el-GR"/>
              </w:rPr>
              <w:t xml:space="preserve"> </w:t>
            </w:r>
            <w:r w:rsidRPr="00AF2A27">
              <w:rPr>
                <w:sz w:val="24"/>
                <w:szCs w:val="24"/>
              </w:rPr>
              <w:t>Care</w:t>
            </w:r>
            <w:r w:rsidRPr="00AF2A27">
              <w:rPr>
                <w:sz w:val="24"/>
                <w:szCs w:val="24"/>
                <w:lang w:val="el-GR"/>
              </w:rPr>
              <w:t xml:space="preserve">, που παρέχει διάφορες υπηρεσίες για την υποστήριξή σας όταν το </w:t>
            </w:r>
            <w:r w:rsidRPr="00AF2A27">
              <w:rPr>
                <w:sz w:val="24"/>
                <w:szCs w:val="24"/>
              </w:rPr>
              <w:t>NDIS</w:t>
            </w:r>
            <w:r w:rsidRPr="00AF2A27">
              <w:rPr>
                <w:sz w:val="24"/>
                <w:szCs w:val="24"/>
                <w:lang w:val="el-GR"/>
              </w:rPr>
              <w:t xml:space="preserve"> αρχίσει στην περιοχή σας.</w:t>
            </w:r>
          </w:p>
        </w:tc>
      </w:tr>
      <w:tr w:rsidR="0040118F" w:rsidRPr="00271EC5" w:rsidTr="00D26CFC">
        <w:trPr>
          <w:trHeight w:val="834"/>
          <w:jc w:val="center"/>
        </w:trPr>
        <w:tc>
          <w:tcPr>
            <w:tcW w:w="5102" w:type="dxa"/>
            <w:tcBorders>
              <w:top w:val="nil"/>
              <w:left w:val="nil"/>
              <w:bottom w:val="nil"/>
            </w:tcBorders>
          </w:tcPr>
          <w:p w:rsidR="0040118F" w:rsidRPr="00D26CFC"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Until that time, the Victorian government will continue to provide some services. </w:t>
            </w:r>
          </w:p>
        </w:tc>
        <w:tc>
          <w:tcPr>
            <w:tcW w:w="5102" w:type="dxa"/>
            <w:tcBorders>
              <w:top w:val="nil"/>
              <w:bottom w:val="nil"/>
              <w:right w:val="nil"/>
            </w:tcBorders>
          </w:tcPr>
          <w:p w:rsidR="0040118F" w:rsidRPr="00AF2A27" w:rsidRDefault="0040118F" w:rsidP="0040118F">
            <w:pPr>
              <w:rPr>
                <w:sz w:val="24"/>
                <w:szCs w:val="24"/>
                <w:lang w:val="el-GR"/>
              </w:rPr>
            </w:pPr>
            <w:r w:rsidRPr="00AF2A27">
              <w:rPr>
                <w:sz w:val="24"/>
                <w:szCs w:val="24"/>
                <w:lang w:val="el-GR"/>
              </w:rPr>
              <w:t>Μέχρι τότε, Κυβέρνηση Βικτώριας θα συνεχίσει να παρέχει μερικές υπηρεσίες.</w:t>
            </w:r>
          </w:p>
        </w:tc>
      </w:tr>
      <w:tr w:rsidR="0040118F" w:rsidRPr="00271EC5" w:rsidTr="00D26CFC">
        <w:trPr>
          <w:trHeight w:val="523"/>
          <w:jc w:val="center"/>
        </w:trPr>
        <w:tc>
          <w:tcPr>
            <w:tcW w:w="5102" w:type="dxa"/>
            <w:tcBorders>
              <w:top w:val="nil"/>
              <w:left w:val="nil"/>
              <w:bottom w:val="nil"/>
            </w:tcBorders>
          </w:tcPr>
          <w:p w:rsidR="0040118F" w:rsidRPr="00D26CFC" w:rsidRDefault="0040118F" w:rsidP="0040118F">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The NDIS aims to improve services and support to people </w:t>
            </w:r>
            <w:r>
              <w:rPr>
                <w:rFonts w:ascii="Helvetica" w:hAnsi="Helvetica" w:cs="Helvetica"/>
                <w:color w:val="000000" w:themeColor="text1"/>
              </w:rPr>
              <w:t xml:space="preserve">with a disability and their </w:t>
            </w:r>
            <w:proofErr w:type="spellStart"/>
            <w:r>
              <w:rPr>
                <w:rFonts w:ascii="Helvetica" w:hAnsi="Helvetica" w:cs="Helvetica"/>
                <w:color w:val="000000" w:themeColor="text1"/>
              </w:rPr>
              <w:t>car</w:t>
            </w:r>
            <w:r w:rsidRPr="00D26CFC">
              <w:rPr>
                <w:rFonts w:ascii="Helvetica" w:hAnsi="Helvetica" w:cs="Helvetica"/>
                <w:color w:val="000000" w:themeColor="text1"/>
              </w:rPr>
              <w:t>ers</w:t>
            </w:r>
            <w:proofErr w:type="spellEnd"/>
            <w:r w:rsidRPr="00D26CFC">
              <w:rPr>
                <w:rFonts w:ascii="Helvetica" w:hAnsi="Helvetica" w:cs="Helvetica"/>
                <w:color w:val="000000" w:themeColor="text1"/>
              </w:rPr>
              <w:t>. </w:t>
            </w:r>
          </w:p>
        </w:tc>
        <w:tc>
          <w:tcPr>
            <w:tcW w:w="5102" w:type="dxa"/>
            <w:tcBorders>
              <w:top w:val="nil"/>
              <w:bottom w:val="nil"/>
              <w:right w:val="nil"/>
            </w:tcBorders>
          </w:tcPr>
          <w:p w:rsidR="0040118F" w:rsidRPr="00AF2A27" w:rsidRDefault="0040118F" w:rsidP="0040118F">
            <w:pPr>
              <w:rPr>
                <w:sz w:val="24"/>
                <w:szCs w:val="24"/>
                <w:lang w:val="el-GR"/>
              </w:rPr>
            </w:pPr>
            <w:r w:rsidRPr="00AF2A27">
              <w:rPr>
                <w:sz w:val="24"/>
                <w:szCs w:val="24"/>
                <w:lang w:val="el-GR"/>
              </w:rPr>
              <w:t xml:space="preserve">Το </w:t>
            </w:r>
            <w:r w:rsidRPr="00AF2A27">
              <w:rPr>
                <w:sz w:val="24"/>
                <w:szCs w:val="24"/>
              </w:rPr>
              <w:t>NDIS</w:t>
            </w:r>
            <w:r w:rsidRPr="00AF2A27">
              <w:rPr>
                <w:sz w:val="24"/>
                <w:szCs w:val="24"/>
                <w:lang w:val="el-GR"/>
              </w:rPr>
              <w:t xml:space="preserve"> στοχεύει να βελτιώσει τις υπηρεσίες και την υποστήριξη σε άτομα με αναπηρία και στους φροντιστές τους.</w:t>
            </w:r>
          </w:p>
        </w:tc>
      </w:tr>
      <w:tr w:rsidR="00447DC3" w:rsidRPr="00271EC5" w:rsidTr="00D26CFC">
        <w:trPr>
          <w:trHeight w:val="902"/>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D26CFC">
              <w:rPr>
                <w:rFonts w:ascii="Helvetica" w:hAnsi="Helvetica" w:cs="Helvetica"/>
                <w:color w:val="000000" w:themeColor="text1"/>
              </w:rPr>
              <w:t>assurity</w:t>
            </w:r>
            <w:proofErr w:type="spellEnd"/>
            <w:r w:rsidRPr="00D26CFC">
              <w:rPr>
                <w:rFonts w:ascii="Helvetica" w:hAnsi="Helvetica" w:cs="Helvetica"/>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 xml:space="preserve">Ο άνθρωπος βρίσκεται στο επίκεντρο των χρηματοδοτημένων υποστηρίξεων που χρειάζεται. Το άτομο θα έχει την επιλογή και τον έλεγχο για τις υποστηρίξεις, πώς θα λαβαίνει τις υποστηρίξεις, και πώς θα διαχειρίζεται αυτές τις υποστηρίξεις. Και επειδή είναι ένα εθνικό σύστημα, κάθε Αυστραλός θα έχει την ασφάλεια ότι αν πάθει μια αναπηρία ή ήδη έχει μια αναπηρία, το </w:t>
            </w:r>
            <w:r w:rsidRPr="00AF2A27">
              <w:rPr>
                <w:sz w:val="24"/>
                <w:szCs w:val="24"/>
              </w:rPr>
              <w:t>NDIS</w:t>
            </w:r>
            <w:r w:rsidRPr="00AF2A27">
              <w:rPr>
                <w:sz w:val="24"/>
                <w:szCs w:val="24"/>
                <w:lang w:val="el-GR"/>
              </w:rPr>
              <w:t xml:space="preserve"> θα είναι εκεί για να του παρέχει τις υποστηρίξεις που θα χρειαστεί για να συνεχίσει τη ζωή του.</w:t>
            </w:r>
          </w:p>
        </w:tc>
      </w:tr>
      <w:tr w:rsidR="00447DC3" w:rsidRPr="00271EC5" w:rsidTr="00D26CFC">
        <w:trPr>
          <w:trHeight w:val="1114"/>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With NDIS came choice and opportunity to do the things that he wanted to do, things like cooking classes, not just with a disability support group, cooking classes in the Jamie Oliver."</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 xml:space="preserve">Το </w:t>
            </w:r>
            <w:r w:rsidRPr="00AF2A27">
              <w:rPr>
                <w:sz w:val="24"/>
                <w:szCs w:val="24"/>
              </w:rPr>
              <w:t>NDIS</w:t>
            </w:r>
            <w:r w:rsidRPr="00AF2A27">
              <w:rPr>
                <w:sz w:val="24"/>
                <w:szCs w:val="24"/>
                <w:lang w:val="el-GR"/>
              </w:rPr>
              <w:t xml:space="preserve"> συνοδεύεται με επιλογές και ευκαιρίες για να κάνει τα πράγματα που θέλει να κάνει, πράγματα όπως μαθήματα μαγειρικής, όχι μόνο σε μια ομάδα υποστήριξης αναπηρίας, σε μαθήματα μαγειρικής με τον </w:t>
            </w:r>
            <w:r w:rsidRPr="00AF2A27">
              <w:rPr>
                <w:sz w:val="24"/>
                <w:szCs w:val="24"/>
              </w:rPr>
              <w:t>Jamie</w:t>
            </w:r>
            <w:r w:rsidRPr="00AF2A27">
              <w:rPr>
                <w:sz w:val="24"/>
                <w:szCs w:val="24"/>
                <w:lang w:val="el-GR"/>
              </w:rPr>
              <w:t xml:space="preserve"> </w:t>
            </w:r>
            <w:r w:rsidRPr="00AF2A27">
              <w:rPr>
                <w:sz w:val="24"/>
                <w:szCs w:val="24"/>
              </w:rPr>
              <w:t>Oliver</w:t>
            </w:r>
            <w:r w:rsidRPr="00AF2A27">
              <w:rPr>
                <w:sz w:val="24"/>
                <w:szCs w:val="24"/>
                <w:lang w:val="el-GR"/>
              </w:rPr>
              <w:t>.</w:t>
            </w:r>
          </w:p>
        </w:tc>
      </w:tr>
      <w:tr w:rsidR="00447DC3" w:rsidRPr="00271EC5" w:rsidTr="00D26CFC">
        <w:trPr>
          <w:trHeight w:val="1136"/>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lastRenderedPageBreak/>
              <w:t>"I've become very positive about everything. Some had said that my health has improved quite a, quite a large amount."</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Τα βλέπω όλα θετικά τώρα. Μερικοί είπαν ότι η υγεία μου βελτιώθηκε αρκετά, βελτιώθηκε πάρα πολύ.</w:t>
            </w:r>
          </w:p>
        </w:tc>
      </w:tr>
      <w:tr w:rsidR="00447DC3" w:rsidRPr="00271EC5" w:rsidTr="00D26CFC">
        <w:trPr>
          <w:trHeight w:val="829"/>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"How do people access the NDIS?  Well there is an access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there's an age criteria, so people need to be under the age of 65. There's a residence criteria, so people need to be Australian citizens or permanent residents. And </w:t>
            </w:r>
            <w:proofErr w:type="gramStart"/>
            <w:r w:rsidRPr="00D26CFC">
              <w:rPr>
                <w:rFonts w:ascii="Helvetica" w:hAnsi="Helvetica" w:cs="Helvetica"/>
                <w:color w:val="000000" w:themeColor="text1"/>
              </w:rPr>
              <w:t>of course</w:t>
            </w:r>
            <w:proofErr w:type="gramEnd"/>
            <w:r w:rsidRPr="00D26CFC">
              <w:rPr>
                <w:rFonts w:ascii="Helvetica" w:hAnsi="Helvetica" w:cs="Helvetica"/>
                <w:color w:val="000000" w:themeColor="text1"/>
              </w:rPr>
              <w:t xml:space="preserve"> there's a disability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people have to have a permanent disability or a disability that's likely to be permanent, and that disability must have a significant functional impact on their daily life. "</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 xml:space="preserve">Πώς μπορούν οι άνθρωποι να έχουν πρόσβαση στο </w:t>
            </w:r>
            <w:r w:rsidRPr="00AF2A27">
              <w:rPr>
                <w:sz w:val="24"/>
                <w:szCs w:val="24"/>
              </w:rPr>
              <w:t>NDIS</w:t>
            </w:r>
            <w:r w:rsidRPr="00AF2A27">
              <w:rPr>
                <w:sz w:val="24"/>
                <w:szCs w:val="24"/>
                <w:lang w:val="el-GR"/>
              </w:rPr>
              <w:t>; Λοιπόν, υπάρχουν κριτήρια πρόσβασης. Έτσι υπάρχει κριτήριο ηλικίας οπότε το άτομο πρέπει να είναι ηλικίας κάτω των 65. Υπάρχει το κριτήριο διαμονής, οπότε το άτομο πρέπει να είναι Αυστραλός υπήκοος ή να έχει μόνιμη διαμονή. Και φυσικά υπάρχει το κριτήριο αναπηρίας. Έτσι τα άτομα πρέπει να έχουν μια μόνιμη αναπηρία ή μια αναπηρία που πιθανόν να είναι μόνιμη, και ότι η αναπηρία πρέπει να έχει ένα σημαντικό λειτουργικό αντίκτυπο στην καθημερινή τους ζωή.</w:t>
            </w:r>
          </w:p>
        </w:tc>
      </w:tr>
      <w:tr w:rsidR="00447DC3" w:rsidRPr="00271EC5" w:rsidTr="00D26CFC">
        <w:trPr>
          <w:trHeight w:val="1110"/>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"I'm a mother of five.  My youngest two children both have disabilities.  My daughter, Lindy, who is 22, has </w:t>
            </w:r>
            <w:proofErr w:type="spellStart"/>
            <w:r w:rsidRPr="00D26CFC">
              <w:rPr>
                <w:rFonts w:ascii="Helvetica" w:hAnsi="Helvetica" w:cs="Helvetica"/>
                <w:color w:val="000000" w:themeColor="text1"/>
              </w:rPr>
              <w:t>Downes</w:t>
            </w:r>
            <w:proofErr w:type="spellEnd"/>
            <w:r w:rsidRPr="00D26CFC">
              <w:rPr>
                <w:rFonts w:ascii="Helvetica" w:hAnsi="Helvetica" w:cs="Helvetica"/>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Είμαι μητέρα πέντε παιδιών. Και τα δύο μικρότερα παιδιά μου έχουν αναπηρίες. Η κόρη μου, η Λίντι, που είναι 22, έχει σύνδρομο ντάουν. Και ο γιος μου, ο Τζος, που είναι μόλις 17 είναι στο φάσμα του αυτισμού. Κι έχω επίσης τον άντρα μου που έπαθε εγκεφαλικό και του έχει αφήσει μια αδυναμία στην αριστερή πλευρά και μερικά προβλήματα στον εγκέφαλο. Έτσι, τώρα γίναμε ένα 'ενδιαφέρον' νοικοκυριό όπου έχουμε πολλαπλές αναπηρίες.</w:t>
            </w:r>
          </w:p>
        </w:tc>
      </w:tr>
      <w:tr w:rsidR="00447DC3" w:rsidRPr="00271EC5" w:rsidTr="00D26CFC">
        <w:trPr>
          <w:trHeight w:val="1136"/>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Είμαι μητέρα πέντε παιδιών. Και τα δύο μικρότερα παιδιά μου έχουν αναπηρίες. Η κόρη μου, η Λίντι, που είναι 22, έχει σύνδρομο ντάουν. Και ο γιος μου, ο Τζος, που είναι μόλις 17 είναι στο φάσμα του αυτισμού. Κι έχω επίσης τον άντρα μου που έπαθε εγκεφαλικό και του έχει αφήσει μια αδυναμία στην αριστερή πλευρά και μερικά προβλήματα στον εγκέφαλο. Έτσι, τώρα γίναμε ένα 'ενδιαφέρον' νοικοκυριό όπου έχουμε πολλαπλές αναπηρίες.</w:t>
            </w:r>
          </w:p>
        </w:tc>
      </w:tr>
      <w:tr w:rsidR="00447DC3" w:rsidRPr="00271EC5" w:rsidTr="00D26CFC">
        <w:trPr>
          <w:trHeight w:val="711"/>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 xml:space="preserve">"And he's been able to take responsibility for some of the things that he used to do that he was prevented to do, like going to the </w:t>
            </w:r>
            <w:r w:rsidRPr="00D26CFC">
              <w:rPr>
                <w:rFonts w:ascii="Helvetica" w:hAnsi="Helvetica" w:cs="Helvetica"/>
                <w:color w:val="000000" w:themeColor="text1"/>
              </w:rPr>
              <w:lastRenderedPageBreak/>
              <w:t xml:space="preserve">pharmacy and getting his own medication, taking Lindy down to have a swim lesson, and things like that.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it's been much more like a natural family."</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lastRenderedPageBreak/>
              <w:t xml:space="preserve">Και μπόρεσε να αναλάβει την ευθύνη για μερικά πράγματα που έκανε παλιά που δεν μπορούσε να κάνει, όπως να πηγαίνει στο φαρμακείο και να </w:t>
            </w:r>
            <w:r w:rsidRPr="00AF2A27">
              <w:rPr>
                <w:sz w:val="24"/>
                <w:szCs w:val="24"/>
                <w:lang w:val="el-GR"/>
              </w:rPr>
              <w:lastRenderedPageBreak/>
              <w:t>παίρνει τα φάρμακά του, να παίρνει την Λίντι να κάνει μάθημα κολύμβησης, και άλλα τέτοια πράγματα. Έτσι είναι κάτι πολύ περισσότερο σαν μια φυσιολογική οικογένεια.</w:t>
            </w:r>
          </w:p>
        </w:tc>
      </w:tr>
      <w:tr w:rsidR="00447DC3" w:rsidRPr="00271EC5" w:rsidTr="00D26CFC">
        <w:trPr>
          <w:trHeight w:val="838"/>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lastRenderedPageBreak/>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 xml:space="preserve">Γνωρίζουμε ότι θα υπάρχει μεγαλύτερη ζήτηση βάσει του </w:t>
            </w:r>
            <w:r w:rsidRPr="00AF2A27">
              <w:rPr>
                <w:sz w:val="24"/>
                <w:szCs w:val="24"/>
              </w:rPr>
              <w:t>NDIS</w:t>
            </w:r>
            <w:r w:rsidRPr="00AF2A27">
              <w:rPr>
                <w:sz w:val="24"/>
                <w:szCs w:val="24"/>
                <w:lang w:val="el-GR"/>
              </w:rPr>
              <w:t xml:space="preserve"> οπότε χρειαζόμαστε να εμφανιστούν πάροχοι υπηρεσιών, να διαφοροποιηθούν, να εισέλθουν σε τομείς πουν δεν ασχολιόταν παλιά επειδή είναι πραγματικά σημαντικό ότι οι συμμετέχοντες στο </w:t>
            </w:r>
            <w:r w:rsidRPr="00AF2A27">
              <w:rPr>
                <w:sz w:val="24"/>
                <w:szCs w:val="24"/>
              </w:rPr>
              <w:t>NDIS</w:t>
            </w:r>
            <w:r w:rsidRPr="00AF2A27">
              <w:rPr>
                <w:sz w:val="24"/>
                <w:szCs w:val="24"/>
                <w:lang w:val="el-GR"/>
              </w:rPr>
              <w:t xml:space="preserve"> να έχουν πρόσβαση σε ζωντανές αγορές απ' τις οποίες μπορούν να επιλέξουν.</w:t>
            </w:r>
          </w:p>
        </w:tc>
      </w:tr>
      <w:tr w:rsidR="00447DC3" w:rsidRPr="00271EC5" w:rsidTr="00D26CFC">
        <w:trPr>
          <w:trHeight w:val="838"/>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Ο κόσμος μας λοιπόν πήγε από ένα πολύ μικρό μέρος όπου είχαμε ένα πραγματικά βαρύ φορτίο ευθυνών, είχε πολλή μοναξιά και μεγάλη απομόνωση, ο κόσμος μας τώρα είναι ένα πολύ μεγαλύτερο μέρος. Έγινε δάσκαλος αντί απλά ένα παιδί με αναπηρία.</w:t>
            </w:r>
          </w:p>
        </w:tc>
      </w:tr>
      <w:tr w:rsidR="00447DC3" w:rsidRPr="00271EC5" w:rsidTr="00D26CFC">
        <w:trPr>
          <w:trHeight w:val="838"/>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Βελτιώνουμε τη δυνατότητα των ατόμων με αναπηρία να συμμετέχουν στην κοινωνία, να συμμετέχουν στην εργατική δύναμη και να γκρεμίσουν τα τυχόν στερεότυπα ή εμπόδια που είναι εφικτά, για να διασφαλιστεί ότι τα άτομα με αναπηρία στη χώρα αυτή έχουν τις ίδιες ευκαιρίες που έχουν όλοι οι Αυστραλοί.</w:t>
            </w:r>
          </w:p>
        </w:tc>
      </w:tr>
      <w:tr w:rsidR="00447DC3" w:rsidRPr="00271EC5" w:rsidTr="00D26CFC">
        <w:trPr>
          <w:trHeight w:val="838"/>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Borders>
              <w:top w:val="nil"/>
              <w:bottom w:val="nil"/>
              <w:right w:val="nil"/>
            </w:tcBorders>
          </w:tcPr>
          <w:p w:rsidR="00447DC3" w:rsidRPr="00AF2A27" w:rsidRDefault="00447DC3" w:rsidP="00447DC3">
            <w:pPr>
              <w:rPr>
                <w:sz w:val="24"/>
                <w:szCs w:val="24"/>
                <w:lang w:val="el-GR"/>
              </w:rPr>
            </w:pPr>
            <w:r w:rsidRPr="00AF2A27">
              <w:rPr>
                <w:sz w:val="24"/>
                <w:szCs w:val="24"/>
                <w:lang w:val="el-GR"/>
              </w:rPr>
              <w:t xml:space="preserve">Υπάρχουν τόσα πολλά πράγματα που θα ήθελα να πω στα άτομα που δεν έχουν βιώσει ακόμη το </w:t>
            </w:r>
            <w:r w:rsidRPr="00AF2A27">
              <w:rPr>
                <w:sz w:val="24"/>
                <w:szCs w:val="24"/>
              </w:rPr>
              <w:t>NDIS</w:t>
            </w:r>
            <w:r w:rsidRPr="00AF2A27">
              <w:rPr>
                <w:sz w:val="24"/>
                <w:szCs w:val="24"/>
                <w:lang w:val="el-GR"/>
              </w:rPr>
              <w:t>. Είναι καινούργιο, είναι μεγάλο, είναι τρομακτικό επειδή είναι άγνωστο. Είναι διαφορετικό απ' τον τρόπο που γινόντουσαν τα πράγματα παλιά, αλλά πραγματικά πιστεύω ότι είναι καλύτερο. Είναι καλύτερο για όλους. Θα έχει ποικιλία. Θα έχει επιλογές. Και μη φοβάστε για το τι μπορεί να χάσετε. Αρχίστε να ονειρεύεστε για το τι μπορεί να κερδίσετε.</w:t>
            </w:r>
          </w:p>
        </w:tc>
      </w:tr>
      <w:tr w:rsidR="00447DC3" w:rsidRPr="00271EC5" w:rsidTr="00D26CFC">
        <w:trPr>
          <w:trHeight w:val="1418"/>
          <w:jc w:val="center"/>
        </w:trPr>
        <w:tc>
          <w:tcPr>
            <w:tcW w:w="5102" w:type="dxa"/>
            <w:tcBorders>
              <w:top w:val="nil"/>
              <w:left w:val="nil"/>
              <w:bottom w:val="nil"/>
            </w:tcBorders>
          </w:tcPr>
          <w:p w:rsidR="00447DC3" w:rsidRPr="00D26CFC" w:rsidRDefault="00447DC3" w:rsidP="00447DC3">
            <w:pPr>
              <w:pStyle w:val="NormalWeb"/>
              <w:shd w:val="clear" w:color="auto" w:fill="FFFFFF"/>
              <w:spacing w:before="0" w:beforeAutospacing="0" w:after="210" w:afterAutospacing="0" w:line="315" w:lineRule="atLeast"/>
              <w:rPr>
                <w:rFonts w:ascii="Helvetica" w:hAnsi="Helvetica" w:cs="Helvetica"/>
                <w:color w:val="000000" w:themeColor="text1"/>
              </w:rPr>
            </w:pPr>
            <w:r w:rsidRPr="00D26CFC">
              <w:rPr>
                <w:rFonts w:ascii="Helvetica" w:hAnsi="Helvetica" w:cs="Helvetica"/>
                <w:color w:val="000000" w:themeColor="text1"/>
              </w:rPr>
              <w:lastRenderedPageBreak/>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447DC3" w:rsidRPr="00AF2A27" w:rsidRDefault="00AF2A27" w:rsidP="00447DC3">
            <w:pPr>
              <w:spacing w:after="0" w:line="240" w:lineRule="auto"/>
              <w:rPr>
                <w:sz w:val="24"/>
                <w:szCs w:val="24"/>
                <w:lang w:val="el-GR"/>
              </w:rPr>
            </w:pPr>
            <w:r w:rsidRPr="00AF2A27">
              <w:rPr>
                <w:sz w:val="24"/>
                <w:szCs w:val="24"/>
                <w:lang w:val="el-GR"/>
              </w:rPr>
              <w:t xml:space="preserve">Επικοινωνήστε με το Εθνικό Σύστημα Ασφάλισης Αναπηρίας αν είστε κάτω των 65 χρον ών. Επικοινωνήστε με το </w:t>
            </w:r>
            <w:r w:rsidRPr="00AF2A27">
              <w:rPr>
                <w:sz w:val="24"/>
                <w:szCs w:val="24"/>
              </w:rPr>
              <w:t>My</w:t>
            </w:r>
            <w:r w:rsidRPr="00AF2A27">
              <w:rPr>
                <w:sz w:val="24"/>
                <w:szCs w:val="24"/>
                <w:lang w:val="el-GR"/>
              </w:rPr>
              <w:t xml:space="preserve"> </w:t>
            </w:r>
            <w:r w:rsidRPr="00AF2A27">
              <w:rPr>
                <w:sz w:val="24"/>
                <w:szCs w:val="24"/>
              </w:rPr>
              <w:t>Aged</w:t>
            </w:r>
            <w:r w:rsidRPr="00AF2A27">
              <w:rPr>
                <w:sz w:val="24"/>
                <w:szCs w:val="24"/>
                <w:lang w:val="el-GR"/>
              </w:rPr>
              <w:t xml:space="preserve"> </w:t>
            </w:r>
            <w:r w:rsidRPr="00AF2A27">
              <w:rPr>
                <w:sz w:val="24"/>
                <w:szCs w:val="24"/>
              </w:rPr>
              <w:t>Care</w:t>
            </w:r>
            <w:r w:rsidRPr="00AF2A27">
              <w:rPr>
                <w:sz w:val="24"/>
                <w:szCs w:val="24"/>
                <w:lang w:val="el-GR"/>
              </w:rPr>
              <w:t xml:space="preserve"> αν είστε άνω των 65 χρονών. Για περισσότερες πληροφορίες, επισκεφθείτε το </w:t>
            </w:r>
            <w:r w:rsidRPr="00AF2A27">
              <w:rPr>
                <w:sz w:val="24"/>
                <w:szCs w:val="24"/>
              </w:rPr>
              <w:t>BETTERHEALTH</w:t>
            </w:r>
            <w:r w:rsidRPr="00AF2A27">
              <w:rPr>
                <w:sz w:val="24"/>
                <w:szCs w:val="24"/>
                <w:lang w:val="el-GR"/>
              </w:rPr>
              <w:t>.</w:t>
            </w:r>
            <w:proofErr w:type="spellStart"/>
            <w:r w:rsidRPr="00AF2A27">
              <w:rPr>
                <w:sz w:val="24"/>
                <w:szCs w:val="24"/>
              </w:rPr>
              <w:t>vic</w:t>
            </w:r>
            <w:proofErr w:type="spellEnd"/>
            <w:r w:rsidRPr="00AF2A27">
              <w:rPr>
                <w:sz w:val="24"/>
                <w:szCs w:val="24"/>
                <w:lang w:val="el-GR"/>
              </w:rPr>
              <w:t>.</w:t>
            </w:r>
            <w:proofErr w:type="spellStart"/>
            <w:r w:rsidRPr="00AF2A27">
              <w:rPr>
                <w:sz w:val="24"/>
                <w:szCs w:val="24"/>
              </w:rPr>
              <w:t>gov</w:t>
            </w:r>
            <w:proofErr w:type="spellEnd"/>
            <w:r w:rsidRPr="00AF2A27">
              <w:rPr>
                <w:sz w:val="24"/>
                <w:szCs w:val="24"/>
                <w:lang w:val="el-GR"/>
              </w:rPr>
              <w:t>.</w:t>
            </w:r>
            <w:r w:rsidRPr="00AF2A27">
              <w:rPr>
                <w:sz w:val="24"/>
                <w:szCs w:val="24"/>
              </w:rPr>
              <w:t>au</w:t>
            </w:r>
            <w:r w:rsidRPr="00AF2A27">
              <w:rPr>
                <w:sz w:val="24"/>
                <w:szCs w:val="24"/>
                <w:lang w:val="el-GR"/>
              </w:rPr>
              <w:t>/</w:t>
            </w:r>
            <w:r w:rsidRPr="00AF2A27">
              <w:rPr>
                <w:sz w:val="24"/>
                <w:szCs w:val="24"/>
              </w:rPr>
              <w:t>disability</w:t>
            </w:r>
            <w:r w:rsidRPr="00AF2A27">
              <w:rPr>
                <w:sz w:val="24"/>
                <w:szCs w:val="24"/>
                <w:lang w:val="el-GR"/>
              </w:rPr>
              <w:t>.</w:t>
            </w:r>
          </w:p>
        </w:tc>
      </w:tr>
    </w:tbl>
    <w:p w:rsidR="00CF2348" w:rsidRPr="00447DC3" w:rsidRDefault="00CF2348" w:rsidP="00D26CFC">
      <w:pPr>
        <w:rPr>
          <w:color w:val="000000" w:themeColor="text1"/>
          <w:sz w:val="24"/>
          <w:szCs w:val="24"/>
          <w:lang w:val="el-GR"/>
        </w:rPr>
      </w:pPr>
    </w:p>
    <w:sectPr w:rsidR="00CF2348" w:rsidRPr="00447DC3"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670AA">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670AA">
          <w:rPr>
            <w:rFonts w:asciiTheme="minorBidi" w:hAnsiTheme="minorBidi"/>
            <w:noProof/>
            <w:sz w:val="18"/>
            <w:szCs w:val="18"/>
          </w:rPr>
          <w:t>4</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C670AA" w:rsidP="009A2BA3">
    <w:pPr>
      <w:pStyle w:val="Header"/>
      <w:jc w:val="right"/>
    </w:pPr>
  </w:p>
  <w:p w:rsidR="00BE11AF" w:rsidRDefault="00BE11AF" w:rsidP="00BE11AF">
    <w:pPr>
      <w:pStyle w:val="Header"/>
      <w:jc w:val="right"/>
    </w:pPr>
  </w:p>
  <w:p w:rsidR="009A2BA3" w:rsidRDefault="00BE11AF" w:rsidP="00BE11AF">
    <w:pPr>
      <w:pStyle w:val="Header"/>
      <w:jc w:val="right"/>
      <w:rPr>
        <w:rFonts w:ascii="Tahoma" w:hAnsi="Tahoma" w:cs="Tahoma"/>
      </w:rPr>
    </w:pPr>
    <w:r>
      <w:rPr>
        <w:rFonts w:asciiTheme="minorBidi" w:hAnsiTheme="minorBidi"/>
      </w:rPr>
      <w:t xml:space="preserve">Greek | </w:t>
    </w:r>
    <w:proofErr w:type="spellStart"/>
    <w:r>
      <w:rPr>
        <w:rFonts w:ascii="Tahoma" w:hAnsi="Tahoma" w:cs="Tahoma"/>
      </w:rPr>
      <w:t>Ελληνικά</w:t>
    </w:r>
    <w:proofErr w:type="spellEnd"/>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271EC5"/>
    <w:rsid w:val="0040118F"/>
    <w:rsid w:val="00447DC3"/>
    <w:rsid w:val="00451948"/>
    <w:rsid w:val="004677A9"/>
    <w:rsid w:val="00544DEF"/>
    <w:rsid w:val="005A20D1"/>
    <w:rsid w:val="006274E3"/>
    <w:rsid w:val="00637E60"/>
    <w:rsid w:val="006A0E62"/>
    <w:rsid w:val="006A1D87"/>
    <w:rsid w:val="006B0F0A"/>
    <w:rsid w:val="0075769A"/>
    <w:rsid w:val="00803877"/>
    <w:rsid w:val="0085002D"/>
    <w:rsid w:val="00854DE6"/>
    <w:rsid w:val="008D4AAF"/>
    <w:rsid w:val="008D4D6F"/>
    <w:rsid w:val="00910AA6"/>
    <w:rsid w:val="00933B0F"/>
    <w:rsid w:val="009A698B"/>
    <w:rsid w:val="00A95B6F"/>
    <w:rsid w:val="00A95CFB"/>
    <w:rsid w:val="00A975F1"/>
    <w:rsid w:val="00AC3CDD"/>
    <w:rsid w:val="00AD4FCA"/>
    <w:rsid w:val="00AF2A27"/>
    <w:rsid w:val="00B323BF"/>
    <w:rsid w:val="00B536FE"/>
    <w:rsid w:val="00B65D40"/>
    <w:rsid w:val="00BA0C40"/>
    <w:rsid w:val="00BE11AF"/>
    <w:rsid w:val="00C670AA"/>
    <w:rsid w:val="00CF2348"/>
    <w:rsid w:val="00D26CFC"/>
    <w:rsid w:val="00DB41FF"/>
    <w:rsid w:val="00DE13C2"/>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cp:lastPrinted>2017-06-14T06:54:00Z</cp:lastPrinted>
  <dcterms:created xsi:type="dcterms:W3CDTF">2017-06-14T02:20:00Z</dcterms:created>
  <dcterms:modified xsi:type="dcterms:W3CDTF">2017-06-14T06:54:00Z</dcterms:modified>
</cp:coreProperties>
</file>