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417005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18756E" w:rsidP="00A91406">
            <w:pPr>
              <w:pStyle w:val="DHHSmainheading"/>
            </w:pPr>
            <w:r>
              <w:lastRenderedPageBreak/>
              <w:t>Guide to broadcasting epidemic thunderstorm asthma forecasts and warnings</w:t>
            </w:r>
          </w:p>
        </w:tc>
      </w:tr>
      <w:tr w:rsidR="00AD784C" w:rsidTr="001363FF">
        <w:trPr>
          <w:trHeight w:hRule="exact" w:val="73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0E5E45" w:rsidP="00DC6255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18756E">
              <w:rPr>
                <w:szCs w:val="28"/>
              </w:rPr>
              <w:t xml:space="preserve">October to </w:t>
            </w:r>
            <w:r>
              <w:rPr>
                <w:szCs w:val="28"/>
              </w:rPr>
              <w:t xml:space="preserve">31 </w:t>
            </w:r>
            <w:r w:rsidR="00DC0570">
              <w:rPr>
                <w:szCs w:val="28"/>
              </w:rPr>
              <w:t xml:space="preserve">December </w:t>
            </w:r>
          </w:p>
        </w:tc>
      </w:tr>
    </w:tbl>
    <w:p w:rsidR="00DB22E6" w:rsidRDefault="00233BFF" w:rsidP="00DB22E6">
      <w:pPr>
        <w:pStyle w:val="DHHSbody"/>
      </w:pPr>
      <w:r>
        <w:t xml:space="preserve">This document provides a guide to the Department of Health and Human Services’ epidemic thunderstorm asthma forecast and warning system. </w:t>
      </w:r>
    </w:p>
    <w:p w:rsidR="00AD784C" w:rsidRDefault="00DB22E6" w:rsidP="000A6666">
      <w:pPr>
        <w:pStyle w:val="DHHSTOCheadingfactsheet"/>
      </w:pPr>
      <w:r>
        <w:t>F</w:t>
      </w:r>
      <w:r w:rsidR="0018756E">
        <w:t>orecasting system</w:t>
      </w:r>
    </w:p>
    <w:p w:rsidR="0018756E" w:rsidRDefault="0018756E" w:rsidP="00DB22E6">
      <w:pPr>
        <w:pStyle w:val="DHHSbody"/>
      </w:pPr>
      <w:r w:rsidRPr="001363FF">
        <w:t>The epidemic thunderstorm asthma forecast system will operate between 1 October and 31 December. It combines the forecasting of a certain uncommon type of thunderstorm and forecasting grass pollen counts across Victoria. </w:t>
      </w:r>
      <w:r w:rsidR="00F84B74" w:rsidRPr="001363FF">
        <w:t xml:space="preserve"> It</w:t>
      </w:r>
      <w:r w:rsidRPr="001363FF">
        <w:t xml:space="preserve"> </w:t>
      </w:r>
      <w:r w:rsidR="00F84B74" w:rsidRPr="001363FF">
        <w:t>spans</w:t>
      </w:r>
      <w:r w:rsidRPr="001363FF">
        <w:t xml:space="preserve"> three days and uses a colour-coded scale from low to high risk: green (low), orange (moderate) and red (high).</w:t>
      </w:r>
    </w:p>
    <w:p w:rsidR="0018756E" w:rsidRPr="001363FF" w:rsidRDefault="0018756E" w:rsidP="00DB22E6">
      <w:pPr>
        <w:pStyle w:val="DHHSbullet1"/>
      </w:pPr>
      <w:r w:rsidRPr="001363FF">
        <w:rPr>
          <w:shd w:val="clear" w:color="auto" w:fill="FFFFFF"/>
        </w:rPr>
        <w:t>A </w:t>
      </w:r>
      <w:r w:rsidRPr="001363FF">
        <w:rPr>
          <w:rStyle w:val="Strong"/>
          <w:rFonts w:cs="Arial"/>
          <w:sz w:val="19"/>
          <w:szCs w:val="19"/>
          <w:shd w:val="clear" w:color="auto" w:fill="FFFFFF"/>
        </w:rPr>
        <w:t>low</w:t>
      </w:r>
      <w:r w:rsidRPr="001363FF">
        <w:rPr>
          <w:shd w:val="clear" w:color="auto" w:fill="FFFFFF"/>
        </w:rPr>
        <w:t xml:space="preserve"> risk </w:t>
      </w:r>
      <w:r w:rsidR="001D2500">
        <w:rPr>
          <w:shd w:val="clear" w:color="auto" w:fill="FFFFFF"/>
        </w:rPr>
        <w:t xml:space="preserve">(green) </w:t>
      </w:r>
      <w:r w:rsidRPr="001363FF">
        <w:rPr>
          <w:shd w:val="clear" w:color="auto" w:fill="FFFFFF"/>
        </w:rPr>
        <w:t>forecast means that the elements necessary for an epidemic thunderstorm asthma event are not expected and an event is unlikely.</w:t>
      </w:r>
    </w:p>
    <w:p w:rsidR="005A54FC" w:rsidRDefault="0018756E" w:rsidP="005A54FC">
      <w:pPr>
        <w:pStyle w:val="DHHSbullet1"/>
      </w:pPr>
      <w:r w:rsidRPr="001363FF">
        <w:rPr>
          <w:shd w:val="clear" w:color="auto" w:fill="FFFFFF"/>
        </w:rPr>
        <w:t>A </w:t>
      </w:r>
      <w:r w:rsidRPr="001363FF">
        <w:rPr>
          <w:rStyle w:val="Strong"/>
          <w:rFonts w:cs="Arial"/>
          <w:sz w:val="19"/>
          <w:szCs w:val="19"/>
          <w:shd w:val="clear" w:color="auto" w:fill="FFFFFF"/>
        </w:rPr>
        <w:t>moderate</w:t>
      </w:r>
      <w:r w:rsidRPr="001363FF">
        <w:rPr>
          <w:shd w:val="clear" w:color="auto" w:fill="FFFFFF"/>
        </w:rPr>
        <w:t> </w:t>
      </w:r>
      <w:r w:rsidR="001D2500">
        <w:rPr>
          <w:shd w:val="clear" w:color="auto" w:fill="FFFFFF"/>
        </w:rPr>
        <w:t xml:space="preserve">(yellow) </w:t>
      </w:r>
      <w:r w:rsidRPr="001363FF">
        <w:rPr>
          <w:shd w:val="clear" w:color="auto" w:fill="FFFFFF"/>
        </w:rPr>
        <w:t>risk forecast means that one of the elements necessary for an event may be present</w:t>
      </w:r>
      <w:r w:rsidR="00833A9D">
        <w:rPr>
          <w:shd w:val="clear" w:color="auto" w:fill="FFFFFF"/>
        </w:rPr>
        <w:t xml:space="preserve"> (i.e. a high pollen count or a severe thunderstorm storm)</w:t>
      </w:r>
      <w:r w:rsidRPr="001363FF">
        <w:rPr>
          <w:shd w:val="clear" w:color="auto" w:fill="FFFFFF"/>
        </w:rPr>
        <w:t>.</w:t>
      </w:r>
      <w:r w:rsidRPr="001363FF">
        <w:t xml:space="preserve"> </w:t>
      </w:r>
    </w:p>
    <w:p w:rsidR="001105E4" w:rsidRPr="005A54FC" w:rsidRDefault="001105E4" w:rsidP="001105E4">
      <w:pPr>
        <w:pStyle w:val="DHHSbullet1"/>
      </w:pPr>
      <w:r w:rsidRPr="005A54FC">
        <w:rPr>
          <w:shd w:val="clear" w:color="auto" w:fill="FFFFFF"/>
        </w:rPr>
        <w:t>A </w:t>
      </w:r>
      <w:r w:rsidRPr="005A54FC">
        <w:rPr>
          <w:rStyle w:val="Strong"/>
          <w:rFonts w:cs="Arial"/>
          <w:sz w:val="19"/>
          <w:szCs w:val="19"/>
          <w:shd w:val="clear" w:color="auto" w:fill="FFFFFF"/>
        </w:rPr>
        <w:t>high</w:t>
      </w:r>
      <w:r w:rsidRPr="005A54FC">
        <w:rPr>
          <w:shd w:val="clear" w:color="auto" w:fill="FFFFFF"/>
        </w:rPr>
        <w:t xml:space="preserve"> risk </w:t>
      </w:r>
      <w:r>
        <w:rPr>
          <w:shd w:val="clear" w:color="auto" w:fill="FFFFFF"/>
        </w:rPr>
        <w:t xml:space="preserve">(red) </w:t>
      </w:r>
      <w:r w:rsidRPr="005A54FC">
        <w:rPr>
          <w:shd w:val="clear" w:color="auto" w:fill="FFFFFF"/>
        </w:rPr>
        <w:t xml:space="preserve">forecast means that both a high pollen count and severe thunderstorms </w:t>
      </w:r>
      <w:r>
        <w:rPr>
          <w:shd w:val="clear" w:color="auto" w:fill="FFFFFF"/>
        </w:rPr>
        <w:t xml:space="preserve">have been forecast which </w:t>
      </w:r>
      <w:r w:rsidRPr="005A54FC">
        <w:rPr>
          <w:shd w:val="clear" w:color="auto" w:fill="FFFFFF"/>
        </w:rPr>
        <w:t xml:space="preserve">increases the risk for an epidemic thunderstorm asthma event. </w:t>
      </w:r>
    </w:p>
    <w:p w:rsidR="00A760A7" w:rsidRPr="00A760A7" w:rsidRDefault="00A760A7" w:rsidP="00A760A7">
      <w:pPr>
        <w:pStyle w:val="DHHSbody"/>
        <w:rPr>
          <w:b/>
        </w:rPr>
      </w:pPr>
      <w:r w:rsidRPr="00A760A7">
        <w:rPr>
          <w:b/>
          <w:shd w:val="clear" w:color="auto" w:fill="FFFFFF"/>
        </w:rPr>
        <w:t>Forecasts are not a formal ‘warning’ and do not mean an epidemic thunderstorm asthma event is certain to occur, rather they are designed to inform people at risk that they should be prepared.</w:t>
      </w:r>
    </w:p>
    <w:p w:rsidR="009266EC" w:rsidRDefault="00A760A7" w:rsidP="00FE7251">
      <w:pPr>
        <w:pStyle w:val="DHHSbody"/>
      </w:pPr>
      <w:r w:rsidRPr="00D941F3">
        <w:rPr>
          <w:rFonts w:ascii="Helvetica" w:hAnsi="Helvetica" w:cs="Helvetica"/>
        </w:rPr>
        <w:t xml:space="preserve">The forecasting system is </w:t>
      </w:r>
      <w:r>
        <w:rPr>
          <w:rFonts w:ascii="Helvetica" w:hAnsi="Helvetica" w:cs="Helvetica"/>
        </w:rPr>
        <w:t xml:space="preserve">also </w:t>
      </w:r>
      <w:r w:rsidRPr="00AE188A">
        <w:t xml:space="preserve">not designed to forecast the risk of </w:t>
      </w:r>
      <w:r>
        <w:t xml:space="preserve">individual’s suffering </w:t>
      </w:r>
      <w:r w:rsidRPr="00AE188A">
        <w:t>asthma and hay fever symptoms, which occur every year during the grass pollen season.</w:t>
      </w:r>
    </w:p>
    <w:p w:rsidR="009266EC" w:rsidRDefault="009266EC" w:rsidP="009266EC">
      <w:pPr>
        <w:pStyle w:val="DHHSbody"/>
        <w:rPr>
          <w:rStyle w:val="Hyperlink"/>
          <w:rFonts w:cs="Arial"/>
          <w:sz w:val="19"/>
          <w:szCs w:val="19"/>
          <w:shd w:val="clear" w:color="auto" w:fill="FFFFFF"/>
        </w:rPr>
      </w:pPr>
      <w:r>
        <w:rPr>
          <w:shd w:val="clear" w:color="auto" w:fill="FFFFFF"/>
        </w:rPr>
        <w:t xml:space="preserve">The forecast can be found on: </w:t>
      </w:r>
      <w:r>
        <w:rPr>
          <w:shd w:val="clear" w:color="auto" w:fill="FFFFFF"/>
        </w:rPr>
        <w:br/>
      </w:r>
      <w:proofErr w:type="spellStart"/>
      <w:r w:rsidRPr="009266EC">
        <w:rPr>
          <w:b/>
          <w:shd w:val="clear" w:color="auto" w:fill="FFFFFF"/>
        </w:rPr>
        <w:t>Health.vic</w:t>
      </w:r>
      <w:proofErr w:type="spellEnd"/>
      <w:r>
        <w:rPr>
          <w:shd w:val="clear" w:color="auto" w:fill="FFFFFF"/>
        </w:rPr>
        <w:t xml:space="preserve"> – </w:t>
      </w:r>
      <w:hyperlink r:id="rId11" w:history="1">
        <w:r w:rsidRPr="009266EC">
          <w:rPr>
            <w:rStyle w:val="Hyperlink"/>
            <w:shd w:val="clear" w:color="auto" w:fill="FFFFFF"/>
          </w:rPr>
          <w:t>www.</w:t>
        </w:r>
        <w:r w:rsidRPr="009266E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ow.ly/xk8a30m2qUT</w:t>
        </w:r>
      </w:hyperlink>
      <w:r>
        <w:rPr>
          <w:shd w:val="clear" w:color="auto" w:fill="FFFFFF"/>
        </w:rPr>
        <w:t xml:space="preserve"> and </w:t>
      </w:r>
      <w:r w:rsidRPr="009266EC">
        <w:rPr>
          <w:b/>
          <w:shd w:val="clear" w:color="auto" w:fill="FFFFFF"/>
        </w:rPr>
        <w:t>Melbourne Pollen</w:t>
      </w:r>
      <w:r>
        <w:rPr>
          <w:shd w:val="clear" w:color="auto" w:fill="FFFFFF"/>
        </w:rPr>
        <w:t xml:space="preserve"> - </w:t>
      </w:r>
      <w:hyperlink r:id="rId12" w:history="1">
        <w:r w:rsidRPr="009266EC">
          <w:rPr>
            <w:rStyle w:val="Hyperlink"/>
            <w:shd w:val="clear" w:color="auto" w:fill="FFFFFF"/>
          </w:rPr>
          <w:t>www.melbournepollen.com.au</w:t>
        </w:r>
      </w:hyperlink>
    </w:p>
    <w:p w:rsidR="0018756E" w:rsidRPr="00A760A7" w:rsidRDefault="00DB22E6" w:rsidP="00FE7251">
      <w:pPr>
        <w:pStyle w:val="DHHSbody"/>
        <w:rPr>
          <w:rStyle w:val="Heading2Char"/>
          <w:rFonts w:cs="Arial"/>
          <w:b w:val="0"/>
          <w:color w:val="3366FF"/>
          <w:sz w:val="19"/>
          <w:szCs w:val="19"/>
          <w:u w:val="dotted"/>
          <w:shd w:val="clear" w:color="auto" w:fill="FFFFFF"/>
        </w:rPr>
      </w:pPr>
      <w:r>
        <w:rPr>
          <w:rStyle w:val="Heading2Char"/>
        </w:rPr>
        <w:t>W</w:t>
      </w:r>
      <w:r w:rsidR="003E4260" w:rsidRPr="00DB22E6">
        <w:rPr>
          <w:rStyle w:val="Heading2Char"/>
        </w:rPr>
        <w:t>arnings system</w:t>
      </w:r>
    </w:p>
    <w:p w:rsidR="00DB22E6" w:rsidRDefault="0018756E" w:rsidP="00DB22E6">
      <w:pPr>
        <w:pStyle w:val="DHHSbody"/>
        <w:rPr>
          <w:rStyle w:val="Hyperlink"/>
          <w:rFonts w:cs="Arial"/>
          <w:sz w:val="19"/>
          <w:szCs w:val="19"/>
        </w:rPr>
      </w:pPr>
      <w:r w:rsidRPr="001363FF">
        <w:t xml:space="preserve">On the day of a </w:t>
      </w:r>
      <w:r w:rsidRPr="00833A9D">
        <w:rPr>
          <w:b/>
        </w:rPr>
        <w:t>high risk</w:t>
      </w:r>
      <w:r w:rsidRPr="001363FF">
        <w:t xml:space="preserve"> </w:t>
      </w:r>
      <w:r w:rsidR="005B0AE4">
        <w:t>forecast</w:t>
      </w:r>
      <w:r w:rsidRPr="001363FF">
        <w:t xml:space="preserve">, the </w:t>
      </w:r>
      <w:r w:rsidR="00833A9D">
        <w:t>department</w:t>
      </w:r>
      <w:r w:rsidRPr="001363FF">
        <w:t xml:space="preserve"> will issue</w:t>
      </w:r>
      <w:r w:rsidR="0092719F" w:rsidRPr="001363FF">
        <w:t xml:space="preserve"> an</w:t>
      </w:r>
      <w:r w:rsidRPr="001363FF">
        <w:t xml:space="preserve"> ‘Advice’ message for the BOM region/s identified on </w:t>
      </w:r>
      <w:hyperlink w:history="1">
        <w:r w:rsidR="009266EC" w:rsidRPr="008E5F39">
          <w:rPr>
            <w:rStyle w:val="Hyperlink"/>
            <w:rFonts w:cs="Arial"/>
            <w:sz w:val="19"/>
            <w:szCs w:val="19"/>
          </w:rPr>
          <w:t>VicEmergency</w:t>
        </w:r>
        <w:r w:rsidR="009266EC" w:rsidRPr="008E5F39">
          <w:rPr>
            <w:rStyle w:val="Hyperlink"/>
          </w:rPr>
          <w:t xml:space="preserve"> – www.e</w:t>
        </w:r>
        <w:r w:rsidR="009266EC" w:rsidRPr="008E5F39">
          <w:rPr>
            <w:rStyle w:val="Hyperlink"/>
            <w:rFonts w:cs="Arial"/>
            <w:sz w:val="19"/>
            <w:szCs w:val="19"/>
          </w:rPr>
          <w:t>mergency.vic.gov.au/respond</w:t>
        </w:r>
      </w:hyperlink>
      <w:r w:rsidR="001363FF" w:rsidRPr="001363FF">
        <w:rPr>
          <w:rStyle w:val="Hyperlink"/>
          <w:rFonts w:cs="Arial"/>
          <w:sz w:val="19"/>
          <w:szCs w:val="19"/>
        </w:rPr>
        <w:t xml:space="preserve">. </w:t>
      </w:r>
    </w:p>
    <w:p w:rsidR="0018756E" w:rsidRPr="001363FF" w:rsidRDefault="00DB22E6" w:rsidP="00DB22E6">
      <w:pPr>
        <w:pStyle w:val="DHHSbody"/>
      </w:pPr>
      <w:r>
        <w:t>The</w:t>
      </w:r>
      <w:r w:rsidR="001363FF" w:rsidRPr="001363FF">
        <w:t xml:space="preserve"> Advice message </w:t>
      </w:r>
      <w:r w:rsidR="00833A9D">
        <w:t xml:space="preserve">encourages </w:t>
      </w:r>
      <w:r w:rsidR="001363FF" w:rsidRPr="001363FF">
        <w:t xml:space="preserve">people with asthma or hay fever to take actions </w:t>
      </w:r>
      <w:r w:rsidR="00833A9D">
        <w:t>to protect themselves and their families; and advises people to stay out of the wind gusts before and during the storm</w:t>
      </w:r>
      <w:r w:rsidR="001363FF" w:rsidRPr="001363FF">
        <w:t xml:space="preserve">.  </w:t>
      </w:r>
    </w:p>
    <w:p w:rsidR="00FE7251" w:rsidRDefault="00FE7251" w:rsidP="00FE7251">
      <w:pPr>
        <w:pStyle w:val="DHHSbody"/>
      </w:pPr>
      <w:r w:rsidRPr="001363FF">
        <w:t>Should the department see a</w:t>
      </w:r>
      <w:r>
        <w:t>n</w:t>
      </w:r>
      <w:r w:rsidRPr="001363FF">
        <w:t xml:space="preserve"> increase in ambulance call outs and patient presentations at hospitals, </w:t>
      </w:r>
      <w:r>
        <w:t>we</w:t>
      </w:r>
      <w:r w:rsidRPr="001363FF">
        <w:t xml:space="preserve"> will </w:t>
      </w:r>
      <w:r>
        <w:t>issue a ‘Warning’</w:t>
      </w:r>
      <w:r w:rsidRPr="001363FF">
        <w:t xml:space="preserve"> or ‘Emergency Warning’ </w:t>
      </w:r>
      <w:r>
        <w:t xml:space="preserve">with up-to-date information and with the </w:t>
      </w:r>
      <w:r w:rsidRPr="001363FF">
        <w:t xml:space="preserve">geographic areas at risk </w:t>
      </w:r>
      <w:r>
        <w:t xml:space="preserve">identified </w:t>
      </w:r>
      <w:r w:rsidRPr="001363FF">
        <w:t xml:space="preserve">based on the movement of the thunderstorm. </w:t>
      </w:r>
    </w:p>
    <w:p w:rsidR="00833A9D" w:rsidRDefault="00DB22E6" w:rsidP="0018756E">
      <w:pPr>
        <w:pStyle w:val="DHHSTOCheadingfactsheet"/>
      </w:pPr>
      <w:r>
        <w:t>When reporting on thunderstorm asthma p</w:t>
      </w:r>
      <w:r w:rsidR="00833A9D">
        <w:t xml:space="preserve">lease </w:t>
      </w:r>
      <w:r w:rsidR="00590EB7">
        <w:t>encourage</w:t>
      </w:r>
      <w:r w:rsidR="00833A9D">
        <w:t xml:space="preserve"> people to…</w:t>
      </w:r>
    </w:p>
    <w:p w:rsidR="00833A9D" w:rsidRPr="00DB22E6" w:rsidRDefault="00833A9D" w:rsidP="00DB22E6">
      <w:pPr>
        <w:pStyle w:val="DHHSbullet1"/>
      </w:pPr>
      <w:r w:rsidRPr="00DB22E6">
        <w:t xml:space="preserve">Check the forecast daily and download the </w:t>
      </w:r>
      <w:proofErr w:type="spellStart"/>
      <w:r w:rsidRPr="00DB22E6">
        <w:t>VicEmergency</w:t>
      </w:r>
      <w:proofErr w:type="spellEnd"/>
      <w:r w:rsidRPr="00DB22E6">
        <w:t xml:space="preserve"> app and set up </w:t>
      </w:r>
      <w:proofErr w:type="spellStart"/>
      <w:r w:rsidRPr="00DB22E6">
        <w:t>watchzone</w:t>
      </w:r>
      <w:proofErr w:type="spellEnd"/>
      <w:r w:rsidRPr="00DB22E6">
        <w:t xml:space="preserve"> to receive epidemic thunderstorm asthma warnings</w:t>
      </w:r>
    </w:p>
    <w:p w:rsidR="00833A9D" w:rsidRPr="00DB22E6" w:rsidRDefault="00833A9D" w:rsidP="00DB22E6">
      <w:pPr>
        <w:pStyle w:val="DHHSbullet1"/>
      </w:pPr>
      <w:r w:rsidRPr="00DB22E6">
        <w:t>Carry their asthma and hay</w:t>
      </w:r>
      <w:r w:rsidR="005B0AE4">
        <w:t xml:space="preserve"> </w:t>
      </w:r>
      <w:r w:rsidRPr="00DB22E6">
        <w:t>fever medication with them at all times during grass pollen season.</w:t>
      </w:r>
    </w:p>
    <w:p w:rsidR="00DC0570" w:rsidRPr="00DB22E6" w:rsidRDefault="00DC0570" w:rsidP="00DC0570">
      <w:pPr>
        <w:pStyle w:val="DHHSbullet1"/>
      </w:pPr>
      <w:r w:rsidRPr="00DB22E6">
        <w:t>Stay out of the wind gusts before and during the storm on high risk days</w:t>
      </w:r>
    </w:p>
    <w:p w:rsidR="00833A9D" w:rsidRDefault="00833A9D" w:rsidP="00DB22E6">
      <w:pPr>
        <w:pStyle w:val="DHHSbullet1"/>
      </w:pPr>
      <w:r w:rsidRPr="00DB22E6">
        <w:t xml:space="preserve">Follow their asthma or hay fever treatment plans, or to see their doctor if they don’t have a treatment plan. </w:t>
      </w:r>
    </w:p>
    <w:p w:rsidR="00E5316E" w:rsidRPr="00DB22E6" w:rsidRDefault="00DC0570" w:rsidP="00E5316E">
      <w:pPr>
        <w:pStyle w:val="DHHSbullet1"/>
      </w:pPr>
      <w:r>
        <w:t xml:space="preserve">Learn the four steps of </w:t>
      </w:r>
      <w:hyperlink w:history="1">
        <w:r w:rsidR="006D4869" w:rsidRPr="00A54AD5">
          <w:rPr>
            <w:rStyle w:val="Hyperlink"/>
          </w:rPr>
          <w:t>asthma first aid – www.</w:t>
        </w:r>
        <w:r w:rsidR="006D4869" w:rsidRPr="00A54AD5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ow.ly/DZfy30lFAmq</w:t>
        </w:r>
      </w:hyperlink>
    </w:p>
    <w:p w:rsidR="0018756E" w:rsidRPr="0018756E" w:rsidRDefault="00E5316E" w:rsidP="00833A9D">
      <w:pPr>
        <w:pStyle w:val="DHHSTOCheadingfactsheet"/>
      </w:pPr>
      <w:r>
        <w:lastRenderedPageBreak/>
        <w:t>End note</w:t>
      </w:r>
    </w:p>
    <w:p w:rsidR="001363FF" w:rsidRDefault="0018756E" w:rsidP="001363FF">
      <w:pPr>
        <w:rPr>
          <w:rFonts w:ascii="Arial" w:hAnsi="Arial" w:cs="Arial"/>
          <w:sz w:val="19"/>
          <w:szCs w:val="19"/>
        </w:rPr>
      </w:pPr>
      <w:r w:rsidRPr="001363FF">
        <w:rPr>
          <w:rFonts w:ascii="Arial" w:hAnsi="Arial" w:cs="Arial"/>
          <w:sz w:val="19"/>
          <w:szCs w:val="19"/>
          <w:shd w:val="clear" w:color="auto" w:fill="FFFFFF"/>
        </w:rPr>
        <w:t xml:space="preserve">The science of forecasting for epidemic thunderstorm asthma </w:t>
      </w:r>
      <w:r w:rsidR="00D07E13" w:rsidRPr="001363FF">
        <w:rPr>
          <w:rFonts w:ascii="Arial" w:hAnsi="Arial" w:cs="Arial"/>
          <w:sz w:val="19"/>
          <w:szCs w:val="19"/>
          <w:shd w:val="clear" w:color="auto" w:fill="FFFFFF"/>
        </w:rPr>
        <w:t xml:space="preserve">events </w:t>
      </w:r>
      <w:r w:rsidRPr="001363FF">
        <w:rPr>
          <w:rFonts w:ascii="Arial" w:hAnsi="Arial" w:cs="Arial"/>
          <w:sz w:val="19"/>
          <w:szCs w:val="19"/>
          <w:shd w:val="clear" w:color="auto" w:fill="FFFFFF"/>
        </w:rPr>
        <w:t>is very new and, as with all forecasts, there is an element of uncertainty.</w:t>
      </w:r>
      <w:r w:rsidRPr="001363FF">
        <w:rPr>
          <w:rFonts w:ascii="Arial" w:hAnsi="Arial" w:cs="Arial"/>
          <w:sz w:val="19"/>
          <w:szCs w:val="19"/>
        </w:rPr>
        <w:t xml:space="preserve">  </w:t>
      </w:r>
    </w:p>
    <w:p w:rsidR="00DC0570" w:rsidRDefault="0018756E" w:rsidP="00DB22E6">
      <w:pPr>
        <w:pStyle w:val="DHHSTOCheadingfactsheet"/>
        <w:rPr>
          <w:rFonts w:eastAsia="Calibri" w:cs="Arial"/>
          <w:b w:val="0"/>
          <w:color w:val="auto"/>
          <w:sz w:val="19"/>
          <w:szCs w:val="19"/>
          <w:shd w:val="clear" w:color="auto" w:fill="FFFFFF"/>
        </w:rPr>
      </w:pPr>
      <w:r w:rsidRPr="00DB22E6">
        <w:rPr>
          <w:rFonts w:eastAsia="Calibri" w:cs="Arial"/>
          <w:b w:val="0"/>
          <w:color w:val="auto"/>
          <w:sz w:val="19"/>
          <w:szCs w:val="19"/>
          <w:shd w:val="clear" w:color="auto" w:fill="FFFFFF"/>
        </w:rPr>
        <w:t xml:space="preserve">It is also important to note that </w:t>
      </w:r>
      <w:r w:rsidR="000E5E45" w:rsidRPr="00DB22E6">
        <w:rPr>
          <w:rFonts w:eastAsia="Calibri" w:cs="Arial"/>
          <w:b w:val="0"/>
          <w:color w:val="auto"/>
          <w:sz w:val="19"/>
          <w:szCs w:val="19"/>
          <w:shd w:val="clear" w:color="auto" w:fill="FFFFFF"/>
        </w:rPr>
        <w:t xml:space="preserve">the forecasting system has been designed to forecast the risk of epidemic thunderstorm asthma events, where a large number of people </w:t>
      </w:r>
      <w:r w:rsidR="00727987">
        <w:rPr>
          <w:rFonts w:eastAsia="Calibri" w:cs="Arial"/>
          <w:b w:val="0"/>
          <w:color w:val="auto"/>
          <w:sz w:val="19"/>
          <w:szCs w:val="19"/>
          <w:shd w:val="clear" w:color="auto" w:fill="FFFFFF"/>
        </w:rPr>
        <w:t xml:space="preserve">rapidly </w:t>
      </w:r>
      <w:r w:rsidR="000E5E45" w:rsidRPr="00DB22E6">
        <w:rPr>
          <w:rFonts w:eastAsia="Calibri" w:cs="Arial"/>
          <w:b w:val="0"/>
          <w:color w:val="auto"/>
          <w:sz w:val="19"/>
          <w:szCs w:val="19"/>
          <w:shd w:val="clear" w:color="auto" w:fill="FFFFFF"/>
        </w:rPr>
        <w:t xml:space="preserve">develop asthma symptoms over a short period of time. </w:t>
      </w:r>
    </w:p>
    <w:p w:rsidR="007424B5" w:rsidRPr="00D941F3" w:rsidRDefault="007424B5" w:rsidP="007424B5">
      <w:pPr>
        <w:pStyle w:val="DHHSbody"/>
        <w:rPr>
          <w:rStyle w:val="Hyperlink"/>
          <w:rFonts w:cs="Arial"/>
          <w:color w:val="auto"/>
          <w:sz w:val="19"/>
          <w:szCs w:val="19"/>
          <w:shd w:val="clear" w:color="auto" w:fill="FFFFFF"/>
        </w:rPr>
      </w:pPr>
      <w:r>
        <w:rPr>
          <w:rFonts w:ascii="Helvetica" w:hAnsi="Helvetica" w:cs="Helvetica"/>
        </w:rPr>
        <w:t>It</w:t>
      </w:r>
      <w:r w:rsidRPr="00D941F3">
        <w:rPr>
          <w:rFonts w:ascii="Helvetica" w:hAnsi="Helvetica" w:cs="Helvetica"/>
        </w:rPr>
        <w:t xml:space="preserve"> is </w:t>
      </w:r>
      <w:r w:rsidRPr="00AE188A">
        <w:rPr>
          <w:rFonts w:cs="Arial"/>
        </w:rPr>
        <w:t xml:space="preserve">not designed to forecast the risk of </w:t>
      </w:r>
      <w:r>
        <w:rPr>
          <w:rFonts w:cs="Arial"/>
        </w:rPr>
        <w:t xml:space="preserve">individual’s suffering </w:t>
      </w:r>
      <w:r w:rsidRPr="00AE188A">
        <w:rPr>
          <w:rFonts w:cs="Arial"/>
        </w:rPr>
        <w:t>asthma and hay fever symptoms, which occur every year during the grass pollen season.</w:t>
      </w:r>
    </w:p>
    <w:p w:rsidR="00DB22E6" w:rsidRPr="0018756E" w:rsidRDefault="001363FF" w:rsidP="00DB22E6">
      <w:pPr>
        <w:pStyle w:val="DHHSTOCheadingfactsheet"/>
      </w:pPr>
      <w:r w:rsidRPr="001363FF">
        <w:rPr>
          <w:rFonts w:cs="Arial"/>
          <w:sz w:val="19"/>
          <w:szCs w:val="19"/>
          <w:shd w:val="clear" w:color="auto" w:fill="FFFFFF"/>
        </w:rPr>
        <w:br/>
      </w:r>
      <w:r w:rsidR="00DB22E6">
        <w:t>For more information</w:t>
      </w:r>
    </w:p>
    <w:p w:rsidR="00DB22E6" w:rsidRDefault="0018756E" w:rsidP="001363FF">
      <w:pPr>
        <w:rPr>
          <w:rFonts w:ascii="Arial" w:hAnsi="Arial" w:cs="Arial"/>
          <w:sz w:val="19"/>
          <w:szCs w:val="19"/>
        </w:rPr>
      </w:pPr>
      <w:r w:rsidRPr="001363FF">
        <w:rPr>
          <w:rFonts w:ascii="Arial" w:hAnsi="Arial" w:cs="Arial"/>
          <w:sz w:val="19"/>
          <w:szCs w:val="19"/>
        </w:rPr>
        <w:t xml:space="preserve">For more information contact the Department of Health and Human Services </w:t>
      </w:r>
      <w:r w:rsidR="00DB22E6">
        <w:rPr>
          <w:rFonts w:ascii="Arial" w:hAnsi="Arial" w:cs="Arial"/>
          <w:sz w:val="19"/>
          <w:szCs w:val="19"/>
        </w:rPr>
        <w:t xml:space="preserve">health media team.  </w:t>
      </w:r>
    </w:p>
    <w:p w:rsidR="0018756E" w:rsidRDefault="00DB22E6" w:rsidP="001363FF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Phone: 03 9096 886</w:t>
      </w:r>
      <w:r w:rsidR="0018756E" w:rsidRPr="001363FF"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z w:val="19"/>
          <w:szCs w:val="19"/>
        </w:rPr>
        <w:t xml:space="preserve"> (option 1)</w:t>
      </w:r>
      <w:r w:rsidR="0018756E" w:rsidRPr="001363FF">
        <w:rPr>
          <w:rFonts w:ascii="Arial" w:hAnsi="Arial" w:cs="Arial"/>
          <w:sz w:val="19"/>
          <w:szCs w:val="19"/>
        </w:rPr>
        <w:t>.</w:t>
      </w:r>
    </w:p>
    <w:p w:rsidR="00DB22E6" w:rsidRDefault="00DB22E6" w:rsidP="001363FF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Or visit our website: </w:t>
      </w:r>
      <w:hyperlink w:history="1">
        <w:r w:rsidR="006D4869" w:rsidRPr="00A54AD5">
          <w:rPr>
            <w:rStyle w:val="Hyperlink"/>
            <w:rFonts w:ascii="Arial" w:hAnsi="Arial" w:cs="Arial"/>
            <w:sz w:val="19"/>
            <w:szCs w:val="19"/>
          </w:rPr>
          <w:t>Thunderstorm asthma – www.</w:t>
        </w:r>
        <w:r w:rsidR="006D4869" w:rsidRPr="00A54AD5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ow.ly/TCNp30lESUu</w:t>
        </w:r>
      </w:hyperlink>
    </w:p>
    <w:p w:rsidR="00DB22E6" w:rsidRPr="001363FF" w:rsidRDefault="00DB22E6" w:rsidP="001363FF">
      <w:pPr>
        <w:rPr>
          <w:rFonts w:ascii="Arial" w:hAnsi="Arial" w:cs="Arial"/>
          <w:sz w:val="19"/>
          <w:szCs w:val="19"/>
          <w:shd w:val="clear" w:color="auto" w:fill="FFFFFF"/>
        </w:rPr>
      </w:pPr>
    </w:p>
    <w:sectPr w:rsidR="00DB22E6" w:rsidRPr="001363FF" w:rsidSect="009266EC">
      <w:type w:val="continuous"/>
      <w:pgSz w:w="11906" w:h="16838" w:code="9"/>
      <w:pgMar w:top="1418" w:right="707" w:bottom="0" w:left="709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6E" w:rsidRDefault="0018756E">
      <w:r>
        <w:separator/>
      </w:r>
    </w:p>
  </w:endnote>
  <w:endnote w:type="continuationSeparator" w:id="0">
    <w:p w:rsidR="0018756E" w:rsidRDefault="0018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417005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313D8E27" wp14:editId="21834769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3" name="Picture 3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6E" w:rsidRDefault="0018756E" w:rsidP="002862F1">
      <w:pPr>
        <w:spacing w:before="120"/>
      </w:pPr>
      <w:r>
        <w:separator/>
      </w:r>
    </w:p>
  </w:footnote>
  <w:footnote w:type="continuationSeparator" w:id="0">
    <w:p w:rsidR="0018756E" w:rsidRDefault="0018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1CC97A3D"/>
    <w:multiLevelType w:val="hybridMultilevel"/>
    <w:tmpl w:val="A6CC7B90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>
    <w:nsid w:val="48842255"/>
    <w:multiLevelType w:val="hybridMultilevel"/>
    <w:tmpl w:val="8654E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B1F7A"/>
    <w:multiLevelType w:val="hybridMultilevel"/>
    <w:tmpl w:val="9D16E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7D2263D3"/>
    <w:multiLevelType w:val="hybridMultilevel"/>
    <w:tmpl w:val="C896A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6E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BB6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3CC7"/>
    <w:rsid w:val="000E5E45"/>
    <w:rsid w:val="000E6BD4"/>
    <w:rsid w:val="000F1F1E"/>
    <w:rsid w:val="000F2259"/>
    <w:rsid w:val="0010392D"/>
    <w:rsid w:val="0010447F"/>
    <w:rsid w:val="00104FE3"/>
    <w:rsid w:val="001105E4"/>
    <w:rsid w:val="00120BD3"/>
    <w:rsid w:val="00122FEA"/>
    <w:rsid w:val="001232BD"/>
    <w:rsid w:val="00124ED5"/>
    <w:rsid w:val="001363FF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8756E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2500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33BFF"/>
    <w:rsid w:val="002432E1"/>
    <w:rsid w:val="00246207"/>
    <w:rsid w:val="00246C5E"/>
    <w:rsid w:val="00251343"/>
    <w:rsid w:val="00254F58"/>
    <w:rsid w:val="002620BC"/>
    <w:rsid w:val="00262802"/>
    <w:rsid w:val="00262D4D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4260"/>
    <w:rsid w:val="003F0445"/>
    <w:rsid w:val="003F0CF0"/>
    <w:rsid w:val="003F14B1"/>
    <w:rsid w:val="003F3289"/>
    <w:rsid w:val="00401FCF"/>
    <w:rsid w:val="00406285"/>
    <w:rsid w:val="004148F9"/>
    <w:rsid w:val="00417005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0D92"/>
    <w:rsid w:val="00543903"/>
    <w:rsid w:val="00543F11"/>
    <w:rsid w:val="00547A95"/>
    <w:rsid w:val="00572031"/>
    <w:rsid w:val="00576E84"/>
    <w:rsid w:val="00582B8C"/>
    <w:rsid w:val="0058757E"/>
    <w:rsid w:val="00590EB7"/>
    <w:rsid w:val="00596A4B"/>
    <w:rsid w:val="00597507"/>
    <w:rsid w:val="005A54FC"/>
    <w:rsid w:val="005B0AE4"/>
    <w:rsid w:val="005B21B6"/>
    <w:rsid w:val="005B3A08"/>
    <w:rsid w:val="005B7A63"/>
    <w:rsid w:val="005C0774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D4869"/>
    <w:rsid w:val="006E138B"/>
    <w:rsid w:val="006F1FDC"/>
    <w:rsid w:val="006F6D12"/>
    <w:rsid w:val="007013EF"/>
    <w:rsid w:val="007173CA"/>
    <w:rsid w:val="007216AA"/>
    <w:rsid w:val="00721AB5"/>
    <w:rsid w:val="00721DEF"/>
    <w:rsid w:val="00724A43"/>
    <w:rsid w:val="00727987"/>
    <w:rsid w:val="007346E4"/>
    <w:rsid w:val="00740F22"/>
    <w:rsid w:val="00741F1A"/>
    <w:rsid w:val="007424B5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33A9D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5065"/>
    <w:rsid w:val="00906490"/>
    <w:rsid w:val="00907C70"/>
    <w:rsid w:val="009111B2"/>
    <w:rsid w:val="00924AE1"/>
    <w:rsid w:val="009266EC"/>
    <w:rsid w:val="009269B1"/>
    <w:rsid w:val="0092719F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60A7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38FF"/>
    <w:rsid w:val="00BF7F58"/>
    <w:rsid w:val="00C01381"/>
    <w:rsid w:val="00C079B8"/>
    <w:rsid w:val="00C123EA"/>
    <w:rsid w:val="00C12627"/>
    <w:rsid w:val="00C12A49"/>
    <w:rsid w:val="00C133EE"/>
    <w:rsid w:val="00C21267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E13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0AEC"/>
    <w:rsid w:val="00DA2619"/>
    <w:rsid w:val="00DA4239"/>
    <w:rsid w:val="00DB0B61"/>
    <w:rsid w:val="00DB22E6"/>
    <w:rsid w:val="00DC0570"/>
    <w:rsid w:val="00DC090B"/>
    <w:rsid w:val="00DC1159"/>
    <w:rsid w:val="00DC1679"/>
    <w:rsid w:val="00DC2CF1"/>
    <w:rsid w:val="00DC4FCF"/>
    <w:rsid w:val="00DC50E0"/>
    <w:rsid w:val="00DC6255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316E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5FB1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4B74"/>
    <w:rsid w:val="00F85195"/>
    <w:rsid w:val="00F938BA"/>
    <w:rsid w:val="00FA2C46"/>
    <w:rsid w:val="00FA32E4"/>
    <w:rsid w:val="00FA3525"/>
    <w:rsid w:val="00FB4769"/>
    <w:rsid w:val="00FB4CDA"/>
    <w:rsid w:val="00FC0F81"/>
    <w:rsid w:val="00FC395C"/>
    <w:rsid w:val="00FD3766"/>
    <w:rsid w:val="00FD47C4"/>
    <w:rsid w:val="00FE2DCF"/>
    <w:rsid w:val="00FE7251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18756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B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B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B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B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NormalWeb">
    <w:name w:val="Normal (Web)"/>
    <w:basedOn w:val="Normal"/>
    <w:uiPriority w:val="99"/>
    <w:unhideWhenUsed/>
    <w:rsid w:val="0018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link-icon">
    <w:name w:val="link-icon"/>
    <w:rsid w:val="0018756E"/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ListParagraph">
    <w:name w:val="List Paragraph"/>
    <w:basedOn w:val="Normal"/>
    <w:uiPriority w:val="34"/>
    <w:qFormat/>
    <w:rsid w:val="000E5E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45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B7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B7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B7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B7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0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AE4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E4"/>
    <w:rPr>
      <w:rFonts w:ascii="Calibri" w:eastAsia="Calibri" w:hAnsi="Calibri"/>
      <w:b/>
      <w:bCs/>
      <w:lang w:eastAsia="en-US"/>
    </w:rPr>
  </w:style>
  <w:style w:type="character" w:customStyle="1" w:styleId="DHHSbodyChar">
    <w:name w:val="DHHS body Char"/>
    <w:link w:val="DHHSbody"/>
    <w:rsid w:val="001105E4"/>
    <w:rPr>
      <w:rFonts w:ascii="Arial" w:eastAsia="Times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18756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B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B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B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B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NormalWeb">
    <w:name w:val="Normal (Web)"/>
    <w:basedOn w:val="Normal"/>
    <w:uiPriority w:val="99"/>
    <w:unhideWhenUsed/>
    <w:rsid w:val="0018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link-icon">
    <w:name w:val="link-icon"/>
    <w:rsid w:val="0018756E"/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ListParagraph">
    <w:name w:val="List Paragraph"/>
    <w:basedOn w:val="Normal"/>
    <w:uiPriority w:val="34"/>
    <w:qFormat/>
    <w:rsid w:val="000E5E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45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B7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B7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B7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B7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0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AE4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E4"/>
    <w:rPr>
      <w:rFonts w:ascii="Calibri" w:eastAsia="Calibri" w:hAnsi="Calibri"/>
      <w:b/>
      <w:bCs/>
      <w:lang w:eastAsia="en-US"/>
    </w:rPr>
  </w:style>
  <w:style w:type="character" w:customStyle="1" w:styleId="DHHSbodyChar">
    <w:name w:val="DHHS body Char"/>
    <w:link w:val="DHHSbody"/>
    <w:rsid w:val="001105E4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ttru2906\AppData\Local\Temp\notes4DE2D7\www.melbournepollen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w.ly/xk8a30m2qUT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mmon%20Files\TemplatesOpenXML\Visual%20Style\DHHS%20Factsheet%2003%20Blue%2029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6F92-A859-4437-8B49-7E5A8E23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03 Blue 2945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3637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McNaughton</dc:creator>
  <cp:lastModifiedBy>Terry Truman</cp:lastModifiedBy>
  <cp:revision>2</cp:revision>
  <cp:lastPrinted>2017-10-17T05:56:00Z</cp:lastPrinted>
  <dcterms:created xsi:type="dcterms:W3CDTF">2018-10-11T21:29:00Z</dcterms:created>
  <dcterms:modified xsi:type="dcterms:W3CDTF">2018-10-11T21:29:00Z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