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5E9F" w14:textId="77777777" w:rsidR="0074696E" w:rsidRPr="002F0212" w:rsidRDefault="004E663C" w:rsidP="00EC40D5">
      <w:pPr>
        <w:pStyle w:val="Sectionbreakfirstpage"/>
        <w:rPr>
          <w:rFonts w:ascii="Nirmala UI" w:hAnsi="Nirmala UI" w:cs="Nirmala UI"/>
        </w:rPr>
      </w:pPr>
      <w:r w:rsidRPr="002F0212">
        <w:rPr>
          <w:rFonts w:ascii="Nirmala UI" w:hAnsi="Nirmala UI" w:cs="Nirmala UI"/>
        </w:rPr>
        <w:drawing>
          <wp:anchor distT="0" distB="0" distL="114300" distR="114300" simplePos="0" relativeHeight="251658240" behindDoc="1" locked="1" layoutInCell="1" allowOverlap="0" wp14:anchorId="016D5171" wp14:editId="59DA0C1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87472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8AEF6" w14:textId="77777777" w:rsidR="00A62D44" w:rsidRPr="002F0212" w:rsidRDefault="00A62D44" w:rsidP="00EC40D5">
      <w:pPr>
        <w:pStyle w:val="Sectionbreakfirstpage"/>
        <w:rPr>
          <w:rFonts w:ascii="Nirmala UI" w:hAnsi="Nirmala UI" w:cs="Nirmala UI"/>
        </w:rPr>
        <w:sectPr w:rsidR="00A62D44" w:rsidRPr="002F0212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830733" w:rsidRPr="002F0212" w14:paraId="2EC11E41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40CEBDB" w14:textId="77777777" w:rsidR="003B5733" w:rsidRPr="002F0212" w:rsidRDefault="004E663C" w:rsidP="003B5733">
            <w:pPr>
              <w:pStyle w:val="Documenttitle"/>
              <w:rPr>
                <w:rFonts w:ascii="Nirmala UI" w:hAnsi="Nirmala UI" w:cs="Nirmala UI"/>
              </w:rPr>
            </w:pPr>
            <w:r w:rsidRPr="002F0212">
              <w:rPr>
                <w:rFonts w:ascii="Nirmala UI" w:eastAsia="Arial Unicode MS" w:hAnsi="Nirmala UI" w:cs="Nirmala UI"/>
                <w:lang w:val="hi"/>
              </w:rPr>
              <w:t>विक्टोरियाई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सुपरकेयर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फ़ार्मेसियां</w:t>
            </w:r>
          </w:p>
        </w:tc>
      </w:tr>
      <w:tr w:rsidR="00830733" w:rsidRPr="002F0212" w14:paraId="7710A1FC" w14:textId="77777777" w:rsidTr="00B07FF7">
        <w:tc>
          <w:tcPr>
            <w:tcW w:w="10348" w:type="dxa"/>
          </w:tcPr>
          <w:p w14:paraId="41B27A75" w14:textId="64B964D4" w:rsidR="003B5733" w:rsidRPr="002F0212" w:rsidRDefault="004E663C" w:rsidP="005F44C0">
            <w:pPr>
              <w:pStyle w:val="Documentsubtitle"/>
              <w:rPr>
                <w:rFonts w:ascii="Nirmala UI" w:hAnsi="Nirmala UI" w:cs="Nirmala UI"/>
              </w:rPr>
            </w:pPr>
            <w:r w:rsidRPr="002F0212">
              <w:rPr>
                <w:rFonts w:ascii="Nirmala UI" w:hAnsi="Nirmala UI" w:cs="Nirmala UI"/>
              </w:rPr>
              <w:t xml:space="preserve">Victorian </w:t>
            </w:r>
            <w:proofErr w:type="spellStart"/>
            <w:r w:rsidRPr="002F0212">
              <w:rPr>
                <w:rFonts w:ascii="Nirmala UI" w:hAnsi="Nirmala UI" w:cs="Nirmala UI"/>
              </w:rPr>
              <w:t>Supercare</w:t>
            </w:r>
            <w:proofErr w:type="spellEnd"/>
            <w:r w:rsidRPr="002F0212">
              <w:rPr>
                <w:rFonts w:ascii="Nirmala UI" w:hAnsi="Nirmala UI" w:cs="Nirmala UI"/>
              </w:rPr>
              <w:t xml:space="preserve"> Pharmacies – </w:t>
            </w:r>
            <w:r w:rsidR="00214A6F" w:rsidRPr="00214A6F">
              <w:rPr>
                <w:rFonts w:ascii="Nirmala UI" w:hAnsi="Nirmala UI" w:cs="Nirmala UI"/>
              </w:rPr>
              <w:t xml:space="preserve">Hindi | </w:t>
            </w:r>
            <w:r w:rsidR="00214A6F" w:rsidRPr="00214A6F">
              <w:rPr>
                <w:rFonts w:ascii="Nirmala UI" w:hAnsi="Nirmala UI" w:cs="Nirmala UI" w:hint="cs"/>
                <w:cs/>
                <w:lang w:bidi="hi-IN"/>
              </w:rPr>
              <w:t>हिन्दी</w:t>
            </w:r>
          </w:p>
        </w:tc>
      </w:tr>
      <w:tr w:rsidR="00830733" w:rsidRPr="002F0212" w14:paraId="635BC6D4" w14:textId="77777777" w:rsidTr="00B07FF7">
        <w:tc>
          <w:tcPr>
            <w:tcW w:w="10348" w:type="dxa"/>
          </w:tcPr>
          <w:p w14:paraId="54232553" w14:textId="77777777" w:rsidR="003B5733" w:rsidRPr="002F0212" w:rsidRDefault="004E663C" w:rsidP="001E5058">
            <w:pPr>
              <w:pStyle w:val="Bannermarking"/>
              <w:rPr>
                <w:rFonts w:ascii="Nirmala UI" w:hAnsi="Nirmala UI" w:cs="Nirmala UI"/>
              </w:rPr>
            </w:pPr>
            <w:r w:rsidRPr="002F0212">
              <w:rPr>
                <w:rFonts w:ascii="Nirmala UI" w:hAnsi="Nirmala UI" w:cs="Nirmala UI"/>
              </w:rPr>
              <w:fldChar w:fldCharType="begin"/>
            </w:r>
            <w:r w:rsidRPr="002F0212">
              <w:rPr>
                <w:rFonts w:ascii="Nirmala UI" w:hAnsi="Nirmala UI" w:cs="Nirmala UI"/>
              </w:rPr>
              <w:instrText xml:space="preserve"> FILLIN  "Type the protective marking" \d OFFICIAL \o  \* MERGEFORMAT </w:instrText>
            </w:r>
            <w:r w:rsidRPr="002F0212">
              <w:rPr>
                <w:rFonts w:ascii="Nirmala UI" w:hAnsi="Nirmala UI" w:cs="Nirmala UI"/>
              </w:rPr>
              <w:fldChar w:fldCharType="separate"/>
            </w:r>
            <w:r w:rsidR="00821380" w:rsidRPr="002F0212">
              <w:rPr>
                <w:rFonts w:ascii="Nirmala UI" w:hAnsi="Nirmala UI" w:cs="Nirmala UI"/>
              </w:rPr>
              <w:t>OFFICIAL</w:t>
            </w:r>
            <w:r w:rsidRPr="002F0212">
              <w:rPr>
                <w:rFonts w:ascii="Nirmala UI" w:hAnsi="Nirmala UI" w:cs="Nirmala UI"/>
              </w:rPr>
              <w:fldChar w:fldCharType="end"/>
            </w:r>
          </w:p>
        </w:tc>
      </w:tr>
    </w:tbl>
    <w:p w14:paraId="52E79F83" w14:textId="77777777" w:rsidR="00580394" w:rsidRPr="002F0212" w:rsidRDefault="00580394" w:rsidP="007173CA">
      <w:pPr>
        <w:pStyle w:val="Body"/>
        <w:rPr>
          <w:rFonts w:ascii="Nirmala UI" w:hAnsi="Nirmala UI" w:cs="Nirmala UI"/>
        </w:rPr>
        <w:sectPr w:rsidR="00580394" w:rsidRPr="002F0212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1ADF3F08" w14:textId="77777777" w:rsidR="00821380" w:rsidRPr="002F0212" w:rsidRDefault="004E663C" w:rsidP="00821380">
      <w:pPr>
        <w:spacing w:before="100" w:beforeAutospacing="1" w:after="100" w:afterAutospacing="1" w:line="240" w:lineRule="auto"/>
        <w:rPr>
          <w:rFonts w:ascii="Nirmala UI" w:hAnsi="Nirmala UI" w:cs="Nirmala UI"/>
          <w:color w:val="222222"/>
          <w:sz w:val="24"/>
          <w:szCs w:val="24"/>
          <w:lang w:eastAsia="en-AU"/>
        </w:rPr>
      </w:pPr>
      <w:bookmarkStart w:id="0" w:name="_Hlk41913885"/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>विक्टोरियन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>सुपरकेयर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>फ़ार्मेसी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>को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>पेशेवर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>स्वास्थ्य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>देखभाल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>और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>सलाह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>सुलभ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>कराने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>लिए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>विक्टोरिया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>सरकार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>का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>समर्थन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>प्राप्त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4"/>
          <w:szCs w:val="24"/>
          <w:lang w:val="hi" w:eastAsia="en-AU"/>
        </w:rPr>
        <w:t>है।</w:t>
      </w:r>
    </w:p>
    <w:p w14:paraId="0181D29A" w14:textId="77777777" w:rsidR="00821380" w:rsidRPr="002F0212" w:rsidRDefault="004E663C" w:rsidP="00821380">
      <w:pPr>
        <w:spacing w:before="100" w:beforeAutospacing="1" w:after="100" w:afterAutospacing="1" w:line="240" w:lineRule="auto"/>
        <w:rPr>
          <w:rFonts w:ascii="Nirmala UI" w:hAnsi="Nirmala UI" w:cs="Nirmala UI"/>
          <w:color w:val="222222"/>
          <w:szCs w:val="21"/>
          <w:lang w:eastAsia="en-AU"/>
        </w:rPr>
      </w:pP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सुपरकेयर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फ़ार्मेसी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:</w:t>
      </w:r>
    </w:p>
    <w:p w14:paraId="6C79165D" w14:textId="77777777" w:rsidR="00821380" w:rsidRPr="002F0212" w:rsidRDefault="004E663C" w:rsidP="00821380">
      <w:pPr>
        <w:pStyle w:val="ListParagraph"/>
        <w:numPr>
          <w:ilvl w:val="0"/>
          <w:numId w:val="43"/>
        </w:numPr>
        <w:spacing w:before="100" w:beforeAutospacing="1" w:after="100" w:afterAutospacing="1" w:line="276" w:lineRule="auto"/>
        <w:rPr>
          <w:rFonts w:ascii="Nirmala UI" w:eastAsia="Times New Roman" w:hAnsi="Nirmala UI" w:cs="Nirmala UI"/>
          <w:color w:val="222222"/>
          <w:sz w:val="21"/>
          <w:szCs w:val="21"/>
          <w:lang w:eastAsia="en-AU"/>
        </w:rPr>
      </w:pP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यह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सप्ताह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में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सातों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दिन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,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कार्यकाल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बाद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भी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खुली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रहती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,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और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सलाह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,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दवाइयों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आपूर्ति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और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नुस्खे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दवाइयाँ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देना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सुलभ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करने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लिए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फ़ार्मासिस्ट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तक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पहुँच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प्रदान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करती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</w:p>
    <w:p w14:paraId="7C5BE55E" w14:textId="77777777" w:rsidR="00821380" w:rsidRPr="002F0212" w:rsidRDefault="004E663C" w:rsidP="00821380">
      <w:pPr>
        <w:pStyle w:val="ListParagraph"/>
        <w:numPr>
          <w:ilvl w:val="0"/>
          <w:numId w:val="43"/>
        </w:numPr>
        <w:spacing w:before="100" w:beforeAutospacing="1" w:after="100" w:afterAutospacing="1" w:line="276" w:lineRule="auto"/>
        <w:rPr>
          <w:rFonts w:ascii="Nirmala UI" w:eastAsia="Times New Roman" w:hAnsi="Nirmala UI" w:cs="Nirmala UI"/>
          <w:color w:val="222222"/>
          <w:sz w:val="21"/>
          <w:szCs w:val="21"/>
          <w:lang w:eastAsia="en-AU"/>
        </w:rPr>
      </w:pP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मामूली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बीमारी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और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चोटों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लिए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प्रतिदिन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शाम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6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बजे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रात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10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बजे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बीच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निःशुल्क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नर्सिंग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सेवा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साथ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यहाँ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एक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निजी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परामर्श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कमरा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होता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है।</w:t>
      </w:r>
    </w:p>
    <w:p w14:paraId="6C7B4EFE" w14:textId="77777777" w:rsidR="00821380" w:rsidRPr="002F0212" w:rsidRDefault="004E663C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Nirmala UI" w:eastAsia="Times New Roman" w:hAnsi="Nirmala UI" w:cs="Nirmala UI"/>
          <w:color w:val="222222"/>
          <w:sz w:val="21"/>
          <w:szCs w:val="21"/>
          <w:lang w:eastAsia="en-AU"/>
        </w:rPr>
      </w:pP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आपके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समुदाय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में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यह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अतिरिक्त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सेवा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प्रदान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करने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लिए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चयनित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फ़ार्मेसी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नाम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और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ब्रांडिंग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तहत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कार्य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करती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इन्हें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सप्ताह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में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सातों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दिन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,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कार्यकाल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बाद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खुले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रहने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लिए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सरकार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द्वारा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समर्थित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किया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जाता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और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आपके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यहाँ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गोपनीयता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सुनिश्चित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करने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लिए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नर्स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लिए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एक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समर्पित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निजी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परामर्श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कमरा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होता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 </w:t>
      </w:r>
    </w:p>
    <w:p w14:paraId="51924C40" w14:textId="77777777" w:rsidR="00821380" w:rsidRPr="002F0212" w:rsidRDefault="004E663C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Nirmala UI" w:eastAsia="Times New Roman" w:hAnsi="Nirmala UI" w:cs="Nirmala UI"/>
          <w:color w:val="222222"/>
          <w:sz w:val="21"/>
          <w:szCs w:val="21"/>
          <w:lang w:eastAsia="en-AU"/>
        </w:rPr>
      </w:pP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आपकी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निजता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सम्मान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करती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आपकी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स्वास्थ्य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जानकारी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केवल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आपकी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सहमति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और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आपके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सामान्य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चिकित्सक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सहित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बहुत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विशिष्ट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उद्देश्यों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लिए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साझा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जाएगी।</w:t>
      </w:r>
    </w:p>
    <w:p w14:paraId="74841554" w14:textId="77777777" w:rsidR="00821380" w:rsidRPr="002F0212" w:rsidRDefault="004E663C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Nirmala UI" w:eastAsia="Times New Roman" w:hAnsi="Nirmala UI" w:cs="Nirmala UI"/>
          <w:color w:val="222222"/>
          <w:sz w:val="21"/>
          <w:szCs w:val="21"/>
          <w:lang w:eastAsia="en-AU"/>
        </w:rPr>
      </w:pP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दुभाषिया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ेवाओं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तक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पहुंच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है।</w:t>
      </w:r>
    </w:p>
    <w:p w14:paraId="0A332ECE" w14:textId="77777777" w:rsidR="00821380" w:rsidRPr="002F0212" w:rsidRDefault="004E663C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Nirmala UI" w:eastAsia="Times New Roman" w:hAnsi="Nirmala UI" w:cs="Nirmala UI"/>
          <w:color w:val="222222"/>
          <w:sz w:val="21"/>
          <w:szCs w:val="21"/>
          <w:lang w:eastAsia="en-AU"/>
        </w:rPr>
      </w:pP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रात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समय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साइट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एक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सुरक्षा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गार्ड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होता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और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यदि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स्थिति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आवश्यकता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हो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तो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उपयुक्त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आपातकालीन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सेवाएं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उपस्थित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होंगी।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 </w:t>
      </w:r>
    </w:p>
    <w:p w14:paraId="68974EE7" w14:textId="77777777" w:rsidR="00821380" w:rsidRPr="002F0212" w:rsidRDefault="004E663C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Nirmala UI" w:eastAsia="Times New Roman" w:hAnsi="Nirmala UI" w:cs="Nirmala UI"/>
          <w:color w:val="222222"/>
          <w:sz w:val="21"/>
          <w:szCs w:val="21"/>
          <w:lang w:eastAsia="en-AU"/>
        </w:rPr>
      </w:pP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मानक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उपशामक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देखभाल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दवाओं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भंडारण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होता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है।</w:t>
      </w:r>
    </w:p>
    <w:p w14:paraId="0FBAEB5B" w14:textId="77777777" w:rsidR="00821380" w:rsidRPr="002F0212" w:rsidRDefault="004E663C" w:rsidP="00821380">
      <w:pPr>
        <w:spacing w:before="100" w:beforeAutospacing="1" w:after="100" w:afterAutospacing="1" w:line="240" w:lineRule="auto"/>
        <w:outlineLvl w:val="1"/>
        <w:rPr>
          <w:rFonts w:ascii="Nirmala UI" w:hAnsi="Nirmala UI" w:cs="Nirmala UI"/>
          <w:color w:val="001A35"/>
          <w:sz w:val="36"/>
          <w:szCs w:val="36"/>
          <w:lang w:eastAsia="en-AU"/>
        </w:rPr>
      </w:pPr>
      <w:r w:rsidRPr="002F0212">
        <w:rPr>
          <w:rFonts w:ascii="Nirmala UI" w:eastAsia="Arial Unicode MS" w:hAnsi="Nirmala UI" w:cs="Nirmala UI"/>
          <w:color w:val="001A35"/>
          <w:sz w:val="36"/>
          <w:szCs w:val="36"/>
          <w:lang w:val="hi" w:eastAsia="en-AU"/>
        </w:rPr>
        <w:t>नर्सिंग</w:t>
      </w:r>
      <w:r w:rsidRPr="002F0212">
        <w:rPr>
          <w:rFonts w:ascii="Nirmala UI" w:eastAsia="Arial Unicode MS" w:hAnsi="Nirmala UI" w:cs="Nirmala UI"/>
          <w:color w:val="001A35"/>
          <w:sz w:val="36"/>
          <w:szCs w:val="36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001A35"/>
          <w:sz w:val="36"/>
          <w:szCs w:val="36"/>
          <w:lang w:val="hi" w:eastAsia="en-AU"/>
        </w:rPr>
        <w:t>सेवा</w:t>
      </w:r>
    </w:p>
    <w:p w14:paraId="10E3CA11" w14:textId="77777777" w:rsidR="00821380" w:rsidRPr="002F0212" w:rsidRDefault="004E663C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Nirmala UI" w:eastAsia="Times New Roman" w:hAnsi="Nirmala UI" w:cs="Nirmala UI"/>
          <w:color w:val="222222"/>
          <w:sz w:val="21"/>
          <w:szCs w:val="21"/>
          <w:lang w:eastAsia="en-AU"/>
        </w:rPr>
      </w:pP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पंजीकृत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नर्स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रात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6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बजे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10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बजे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बीच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परामर्श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लिए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उपलब्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ध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</w:p>
    <w:p w14:paraId="0DCBB702" w14:textId="77777777" w:rsidR="00821380" w:rsidRPr="002F0212" w:rsidRDefault="004E663C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Nirmala UI" w:eastAsia="Times New Roman" w:hAnsi="Nirmala UI" w:cs="Nirmala UI"/>
          <w:color w:val="222222"/>
          <w:sz w:val="21"/>
          <w:szCs w:val="21"/>
          <w:lang w:eastAsia="en-AU"/>
        </w:rPr>
      </w:pP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नर्स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सहज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स्वास्थ्य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समस्याओं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जैसे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कि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रैशेज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,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हेफीवर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और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कीड़े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काटने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लिए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किसी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भी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आकलन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और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इलाज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करने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में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सक्षम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,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और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हल्की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जलन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,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घाव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और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खरोंच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इलाज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सकते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हैं।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वे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रक्तचाप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जांच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करने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,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टीकाकरण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देने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और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जीवनशैली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संबंधी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सलाह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और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स्वास्थ्य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संबंधी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जानकारी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देने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में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भी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सक्षम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होंगे।</w:t>
      </w:r>
    </w:p>
    <w:p w14:paraId="5B38907B" w14:textId="77777777" w:rsidR="00821380" w:rsidRPr="002F0212" w:rsidRDefault="004E663C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Nirmala UI" w:eastAsia="Times New Roman" w:hAnsi="Nirmala UI" w:cs="Nirmala UI"/>
          <w:color w:val="222222"/>
          <w:sz w:val="21"/>
          <w:szCs w:val="21"/>
          <w:lang w:eastAsia="en-AU"/>
        </w:rPr>
      </w:pP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कुछ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टीकाकरणों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को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प्रशासित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करने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लिए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नर्सें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उपलब्ध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,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जैसे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काली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खांसी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और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इन्फ्लूएंजा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टीके।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वे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डॉक्टर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द्वारा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निर्धारित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टीकाकरण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को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भी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प्रशासित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करने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में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सक्षम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हैं।</w:t>
      </w:r>
    </w:p>
    <w:p w14:paraId="240BA6D6" w14:textId="77777777" w:rsidR="00821380" w:rsidRPr="002F0212" w:rsidRDefault="004E663C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Nirmala UI" w:eastAsia="Times New Roman" w:hAnsi="Nirmala UI" w:cs="Nirmala UI"/>
          <w:color w:val="222222"/>
          <w:sz w:val="21"/>
          <w:szCs w:val="21"/>
          <w:lang w:eastAsia="en-AU"/>
        </w:rPr>
      </w:pP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सुपरकेयर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फ़ार्मेसी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में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उपलब्ध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नर्सें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नुस्खे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(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प्रिस्क्रिप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्शन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)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प्रदान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करने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में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सक्षम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नहीं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हैं।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चिकित्सा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समीक्षा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आवश्यकता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होने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नर्सें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अन्य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उपयुक्त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स्वास्थ्य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सेवा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प्रदाताओं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सुझाव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देंगी।</w:t>
      </w:r>
    </w:p>
    <w:p w14:paraId="6E0C25A6" w14:textId="77777777" w:rsidR="00821380" w:rsidRPr="002F0212" w:rsidRDefault="004E663C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Nirmala UI" w:eastAsia="Times New Roman" w:hAnsi="Nirmala UI" w:cs="Nirmala UI"/>
          <w:color w:val="222222"/>
          <w:sz w:val="21"/>
          <w:szCs w:val="21"/>
          <w:lang w:eastAsia="en-AU"/>
        </w:rPr>
      </w:pP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मरीजों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को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पहले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आओ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पहले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पाओ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आधार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देखा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जाता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नियुक्ति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कोई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आवश्यकता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नहीं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व्यक्ति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समस्या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लिए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ऊँचे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स्तर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देखभाल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आवश्यकता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पड़ने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उन्हें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अधिक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उपयुक्त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सेवा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प्रति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निर्देशित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किया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जाता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है।</w:t>
      </w:r>
    </w:p>
    <w:p w14:paraId="630D3D33" w14:textId="77777777" w:rsidR="00821380" w:rsidRPr="002F0212" w:rsidRDefault="004E663C" w:rsidP="00821380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Nirmala UI" w:eastAsia="Times New Roman" w:hAnsi="Nirmala UI" w:cs="Nirmala UI"/>
          <w:color w:val="222222"/>
          <w:sz w:val="21"/>
          <w:szCs w:val="21"/>
          <w:lang w:eastAsia="en-AU"/>
        </w:rPr>
      </w:pP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सुपरकेयर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फ़ार्मेसी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में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नर्स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को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देखने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लिए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कोई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परामर्श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शुल्क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नहीं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परामर्श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दौरान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नर्स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द्वारा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उपयोग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जाने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वाली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चिकित्सा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आपूर्ति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भी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निःशुल्क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मरीज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फार्मेसी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अतिरिक्त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उत्पाद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खरीदने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फैसला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ले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सकते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हैं।</w:t>
      </w:r>
    </w:p>
    <w:p w14:paraId="0DF1BCF3" w14:textId="77777777" w:rsidR="00821380" w:rsidRPr="002F0212" w:rsidRDefault="004E663C" w:rsidP="00821380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Nirmala UI" w:eastAsia="Times New Roman" w:hAnsi="Nirmala UI" w:cs="Nirmala UI"/>
          <w:color w:val="222222"/>
          <w:sz w:val="21"/>
          <w:szCs w:val="21"/>
          <w:lang w:eastAsia="en-AU"/>
        </w:rPr>
      </w:pP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lastRenderedPageBreak/>
        <w:t>आपके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पास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मेडीकेयर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कार्ड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होना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आवश्यक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नहीं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यह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सेवा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सभी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विक्टोरियाई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लोगों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और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राज्य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में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वाले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आगंतुकों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लिए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उपलब्ध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है।</w:t>
      </w:r>
    </w:p>
    <w:p w14:paraId="0DEA6D94" w14:textId="77777777" w:rsidR="00821380" w:rsidRPr="002F0212" w:rsidRDefault="004E663C" w:rsidP="00821380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Nirmala UI" w:eastAsia="Times New Roman" w:hAnsi="Nirmala UI" w:cs="Nirmala UI"/>
          <w:color w:val="222222"/>
          <w:sz w:val="21"/>
          <w:szCs w:val="21"/>
          <w:lang w:eastAsia="en-AU"/>
        </w:rPr>
      </w:pP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कुछ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मामलों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में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,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उपचार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सबसे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उपयुक्त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रूप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एक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सामान्य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चिकित्सक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उपलब्ध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हो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सकता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नर्सें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सुझाव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सकते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/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सकती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कि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जीपी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उपलब्ध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होने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आप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अपने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नियमित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जीपी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को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मिलें।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सुपरकेयर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फ़ार्मेसी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नर्स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कार्यकाल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बाद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स्थानीय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सेवाओं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या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अन्य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चिकित्सा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सेवाओं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का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सुझाव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दे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सकती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है।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आपकी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सहमति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,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नर्स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आपके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जीपी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लिए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इस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बारे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में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विवरण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साथ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एक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लिखित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सारांश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प्रदान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करेंगे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कि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आपने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सुपरकेयर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फ़ार्मेसी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में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क्यों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आए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थे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/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आई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थी।</w:t>
      </w:r>
      <w:r w:rsidRPr="002F0212">
        <w:rPr>
          <w:rFonts w:ascii="Nirmala UI" w:eastAsia="Arial Unicode MS" w:hAnsi="Nirmala UI" w:cs="Nirmala UI"/>
          <w:color w:val="222222"/>
          <w:sz w:val="21"/>
          <w:szCs w:val="21"/>
          <w:lang w:val="hi" w:eastAsia="en-AU"/>
        </w:rPr>
        <w:t> </w:t>
      </w:r>
    </w:p>
    <w:p w14:paraId="757A7C30" w14:textId="77777777" w:rsidR="00821380" w:rsidRPr="002F0212" w:rsidRDefault="004E663C" w:rsidP="00821380">
      <w:pPr>
        <w:spacing w:before="100" w:beforeAutospacing="1" w:after="100" w:afterAutospacing="1" w:line="240" w:lineRule="auto"/>
        <w:outlineLvl w:val="1"/>
        <w:rPr>
          <w:rFonts w:ascii="Nirmala UI" w:hAnsi="Nirmala UI" w:cs="Nirmala UI"/>
          <w:color w:val="001A35"/>
          <w:sz w:val="36"/>
          <w:szCs w:val="36"/>
          <w:lang w:eastAsia="en-AU"/>
        </w:rPr>
      </w:pPr>
      <w:r w:rsidRPr="002F0212">
        <w:rPr>
          <w:rFonts w:ascii="Nirmala UI" w:eastAsia="Arial Unicode MS" w:hAnsi="Nirmala UI" w:cs="Nirmala UI"/>
          <w:color w:val="001A35"/>
          <w:sz w:val="36"/>
          <w:szCs w:val="36"/>
          <w:lang w:val="hi" w:eastAsia="en-AU"/>
        </w:rPr>
        <w:t>स्थान</w:t>
      </w:r>
    </w:p>
    <w:p w14:paraId="76FB2AD4" w14:textId="3E3DD11F" w:rsidR="00821380" w:rsidRDefault="004E663C" w:rsidP="00821380">
      <w:pPr>
        <w:spacing w:before="100" w:beforeAutospacing="1" w:after="100" w:afterAutospacing="1" w:line="240" w:lineRule="auto"/>
        <w:rPr>
          <w:rFonts w:ascii="Nirmala UI" w:eastAsia="Arial Unicode MS" w:hAnsi="Nirmala UI" w:cs="Nirmala UI"/>
          <w:color w:val="222222"/>
          <w:szCs w:val="21"/>
          <w:lang w:val="hi" w:eastAsia="en-AU" w:bidi="hi-IN"/>
        </w:rPr>
      </w:pP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विक्टोरिया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में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बीस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सुपरकेयर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फ़ार्मेसियां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खुली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हुई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हैं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 xml:space="preserve">, 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जिनमें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से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छह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ग्रामीण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क्षेत्रों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में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स्थित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 xml:space="preserve"> 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हैं</w:t>
      </w:r>
      <w:r w:rsidRPr="002F0212">
        <w:rPr>
          <w:rFonts w:ascii="Nirmala UI" w:eastAsia="Arial Unicode MS" w:hAnsi="Nirmala UI" w:cs="Nirmala UI"/>
          <w:color w:val="222222"/>
          <w:szCs w:val="21"/>
          <w:lang w:val="hi" w:eastAsia="en-AU"/>
        </w:rPr>
        <w:t>:</w:t>
      </w:r>
    </w:p>
    <w:p w14:paraId="648C7A43" w14:textId="1DAB1948" w:rsidR="00AC1070" w:rsidRPr="006E2825" w:rsidRDefault="00825AA4" w:rsidP="00821380">
      <w:pPr>
        <w:spacing w:before="100" w:beforeAutospacing="1" w:after="100" w:afterAutospacing="1" w:line="240" w:lineRule="auto"/>
        <w:rPr>
          <w:rFonts w:ascii="Nirmala UI" w:hAnsi="Nirmala UI" w:cs="Nirmala UI"/>
          <w:szCs w:val="21"/>
          <w:lang w:eastAsia="zh-CN" w:bidi="hi-IN"/>
        </w:rPr>
      </w:pPr>
      <w:proofErr w:type="spellStart"/>
      <w:r w:rsidRPr="006E2825">
        <w:rPr>
          <w:rFonts w:ascii="Nirmala UI" w:hAnsi="Nirmala UI" w:cs="Nirmala UI"/>
          <w:szCs w:val="21"/>
          <w:lang w:eastAsia="zh-CN" w:bidi="hi-IN"/>
        </w:rPr>
        <w:t>ध्यान</w:t>
      </w:r>
      <w:proofErr w:type="spellEnd"/>
      <w:r w:rsidRPr="006E2825">
        <w:rPr>
          <w:rFonts w:ascii="Nirmala UI" w:hAnsi="Nirmala UI" w:cs="Nirmala UI"/>
          <w:szCs w:val="21"/>
          <w:lang w:eastAsia="zh-CN" w:bidi="hi-IN"/>
        </w:rPr>
        <w:t xml:space="preserve"> </w:t>
      </w:r>
      <w:proofErr w:type="spellStart"/>
      <w:r w:rsidRPr="006E2825">
        <w:rPr>
          <w:rFonts w:ascii="Nirmala UI" w:hAnsi="Nirmala UI" w:cs="Nirmala UI"/>
          <w:szCs w:val="21"/>
          <w:lang w:eastAsia="zh-CN" w:bidi="hi-IN"/>
        </w:rPr>
        <w:t>दें</w:t>
      </w:r>
      <w:proofErr w:type="spellEnd"/>
      <w:r w:rsidRPr="006E2825">
        <w:rPr>
          <w:rFonts w:ascii="Nirmala UI" w:hAnsi="Nirmala UI" w:cs="Nirmala UI"/>
          <w:szCs w:val="21"/>
          <w:cs/>
          <w:lang w:eastAsia="zh-CN" w:bidi="hi-IN"/>
        </w:rPr>
        <w:t xml:space="preserve">: </w:t>
      </w:r>
      <w:r w:rsidRPr="006E2825">
        <w:rPr>
          <w:rFonts w:ascii="Nirmala UI" w:eastAsia="Arial Unicode MS" w:hAnsi="Nirmala UI" w:cs="Nirmala UI"/>
          <w:szCs w:val="21"/>
          <w:lang w:val="hi" w:eastAsia="en-AU" w:bidi="hi"/>
        </w:rPr>
        <w:t>फ़ा</w:t>
      </w:r>
      <w:r w:rsidRPr="006E2825">
        <w:rPr>
          <w:rFonts w:ascii="Nirmala UI" w:hAnsi="Nirmala UI" w:cs="Nirmala UI" w:hint="cs"/>
          <w:szCs w:val="21"/>
          <w:cs/>
          <w:lang w:eastAsia="zh-CN" w:bidi="hi-IN"/>
        </w:rPr>
        <w:t>र्मे</w:t>
      </w:r>
      <w:proofErr w:type="spellStart"/>
      <w:r w:rsidRPr="006E2825">
        <w:rPr>
          <w:rFonts w:ascii="Nirmala UI" w:hAnsi="Nirmala UI" w:cs="Nirmala UI"/>
          <w:szCs w:val="21"/>
          <w:lang w:eastAsia="zh-CN" w:bidi="hi-IN"/>
        </w:rPr>
        <w:t>सियों</w:t>
      </w:r>
      <w:proofErr w:type="spellEnd"/>
      <w:r w:rsidRPr="006E2825">
        <w:rPr>
          <w:rFonts w:ascii="Nirmala UI" w:hAnsi="Nirmala UI" w:cs="Nirmala UI"/>
          <w:szCs w:val="21"/>
          <w:lang w:eastAsia="zh-CN" w:bidi="hi-IN"/>
        </w:rPr>
        <w:t xml:space="preserve"> </w:t>
      </w:r>
      <w:proofErr w:type="spellStart"/>
      <w:r w:rsidRPr="006E2825">
        <w:rPr>
          <w:rFonts w:ascii="Nirmala UI" w:hAnsi="Nirmala UI" w:cs="Nirmala UI"/>
          <w:szCs w:val="21"/>
          <w:lang w:eastAsia="zh-CN" w:bidi="hi-IN"/>
        </w:rPr>
        <w:t>के</w:t>
      </w:r>
      <w:proofErr w:type="spellEnd"/>
      <w:r w:rsidRPr="006E2825">
        <w:rPr>
          <w:rFonts w:ascii="Nirmala UI" w:hAnsi="Nirmala UI" w:cs="Nirmala UI"/>
          <w:szCs w:val="21"/>
          <w:lang w:eastAsia="zh-CN" w:bidi="hi-IN"/>
        </w:rPr>
        <w:t xml:space="preserve"> </w:t>
      </w:r>
      <w:proofErr w:type="spellStart"/>
      <w:r w:rsidRPr="006E2825">
        <w:rPr>
          <w:rFonts w:ascii="Nirmala UI" w:hAnsi="Nirmala UI" w:cs="Nirmala UI"/>
          <w:szCs w:val="21"/>
          <w:lang w:eastAsia="zh-CN" w:bidi="hi-IN"/>
        </w:rPr>
        <w:t>खुलने</w:t>
      </w:r>
      <w:proofErr w:type="spellEnd"/>
      <w:r w:rsidRPr="006E2825">
        <w:rPr>
          <w:rFonts w:ascii="Nirmala UI" w:hAnsi="Nirmala UI" w:cs="Nirmala UI"/>
          <w:szCs w:val="21"/>
          <w:lang w:eastAsia="zh-CN" w:bidi="hi-IN"/>
        </w:rPr>
        <w:t xml:space="preserve"> </w:t>
      </w:r>
      <w:proofErr w:type="spellStart"/>
      <w:r w:rsidRPr="006E2825">
        <w:rPr>
          <w:rFonts w:ascii="Nirmala UI" w:hAnsi="Nirmala UI" w:cs="Nirmala UI"/>
          <w:szCs w:val="21"/>
          <w:lang w:eastAsia="zh-CN" w:bidi="hi-IN"/>
        </w:rPr>
        <w:t>के</w:t>
      </w:r>
      <w:proofErr w:type="spellEnd"/>
      <w:r w:rsidRPr="006E2825">
        <w:rPr>
          <w:rFonts w:ascii="Nirmala UI" w:hAnsi="Nirmala UI" w:cs="Nirmala UI"/>
          <w:szCs w:val="21"/>
          <w:lang w:eastAsia="zh-CN" w:bidi="hi-IN"/>
        </w:rPr>
        <w:t xml:space="preserve"> </w:t>
      </w:r>
      <w:proofErr w:type="spellStart"/>
      <w:r w:rsidRPr="006E2825">
        <w:rPr>
          <w:rFonts w:ascii="Nirmala UI" w:hAnsi="Nirmala UI" w:cs="Nirmala UI"/>
          <w:szCs w:val="21"/>
          <w:lang w:eastAsia="zh-CN" w:bidi="hi-IN"/>
        </w:rPr>
        <w:t>समय</w:t>
      </w:r>
      <w:proofErr w:type="spellEnd"/>
      <w:r w:rsidRPr="006E2825">
        <w:rPr>
          <w:rFonts w:ascii="Nirmala UI" w:hAnsi="Nirmala UI" w:cs="Nirmala UI"/>
          <w:szCs w:val="21"/>
          <w:lang w:eastAsia="zh-CN" w:bidi="hi-IN"/>
        </w:rPr>
        <w:t xml:space="preserve"> </w:t>
      </w:r>
      <w:proofErr w:type="spellStart"/>
      <w:r w:rsidRPr="006E2825">
        <w:rPr>
          <w:rFonts w:ascii="Nirmala UI" w:hAnsi="Nirmala UI" w:cs="Nirmala UI"/>
          <w:szCs w:val="21"/>
          <w:lang w:eastAsia="zh-CN" w:bidi="hi-IN"/>
        </w:rPr>
        <w:t>में</w:t>
      </w:r>
      <w:proofErr w:type="spellEnd"/>
      <w:r w:rsidRPr="006E2825">
        <w:rPr>
          <w:rFonts w:ascii="Nirmala UI" w:hAnsi="Nirmala UI" w:cs="Nirmala UI"/>
          <w:szCs w:val="21"/>
          <w:cs/>
          <w:lang w:eastAsia="zh-CN" w:bidi="hi-IN"/>
        </w:rPr>
        <w:t xml:space="preserve"> </w:t>
      </w:r>
      <w:r w:rsidRPr="006E2825">
        <w:rPr>
          <w:rFonts w:ascii="Nirmala UI" w:hAnsi="Nirmala UI" w:cs="Nirmala UI" w:hint="cs"/>
          <w:szCs w:val="21"/>
          <w:cs/>
          <w:lang w:eastAsia="zh-CN" w:bidi="hi-IN"/>
        </w:rPr>
        <w:t>परिवर्तन</w:t>
      </w:r>
      <w:r w:rsidRPr="006E2825">
        <w:rPr>
          <w:rFonts w:ascii="Nirmala UI" w:hAnsi="Nirmala UI" w:cs="Nirmala UI"/>
          <w:szCs w:val="21"/>
          <w:cs/>
          <w:lang w:eastAsia="zh-CN" w:bidi="hi-IN"/>
        </w:rPr>
        <w:t xml:space="preserve"> </w:t>
      </w:r>
      <w:proofErr w:type="spellStart"/>
      <w:r w:rsidRPr="006E2825">
        <w:rPr>
          <w:rFonts w:ascii="Nirmala UI" w:hAnsi="Nirmala UI" w:cs="Nirmala UI"/>
          <w:szCs w:val="21"/>
          <w:lang w:eastAsia="zh-CN" w:bidi="hi-IN"/>
        </w:rPr>
        <w:t>हो</w:t>
      </w:r>
      <w:proofErr w:type="spellEnd"/>
      <w:r w:rsidRPr="006E2825">
        <w:rPr>
          <w:rFonts w:ascii="Nirmala UI" w:hAnsi="Nirmala UI" w:cs="Nirmala UI"/>
          <w:szCs w:val="21"/>
          <w:lang w:eastAsia="zh-CN" w:bidi="hi-IN"/>
        </w:rPr>
        <w:t xml:space="preserve"> </w:t>
      </w:r>
      <w:proofErr w:type="spellStart"/>
      <w:r w:rsidRPr="006E2825">
        <w:rPr>
          <w:rFonts w:ascii="Nirmala UI" w:hAnsi="Nirmala UI" w:cs="Nirmala UI"/>
          <w:szCs w:val="21"/>
          <w:lang w:eastAsia="zh-CN" w:bidi="hi-IN"/>
        </w:rPr>
        <w:t>सकता</w:t>
      </w:r>
      <w:proofErr w:type="spellEnd"/>
      <w:r w:rsidRPr="006E2825">
        <w:rPr>
          <w:rFonts w:ascii="Nirmala UI" w:hAnsi="Nirmala UI" w:cs="Nirmala UI"/>
          <w:szCs w:val="21"/>
          <w:lang w:eastAsia="zh-CN" w:bidi="hi-IN"/>
        </w:rPr>
        <w:t xml:space="preserve"> </w:t>
      </w:r>
      <w:r w:rsidRPr="006E2825">
        <w:rPr>
          <w:rFonts w:ascii="Nirmala UI" w:hAnsi="Nirmala UI" w:cs="Nirmala UI" w:hint="cs"/>
          <w:szCs w:val="21"/>
          <w:cs/>
          <w:lang w:eastAsia="zh-CN" w:bidi="hi-IN"/>
        </w:rPr>
        <w:t>है।</w:t>
      </w:r>
      <w:r w:rsidRPr="006E2825">
        <w:rPr>
          <w:rFonts w:ascii="Nirmala UI" w:hAnsi="Nirmala UI" w:cs="Nirmala UI"/>
          <w:szCs w:val="21"/>
          <w:cs/>
          <w:lang w:eastAsia="zh-CN" w:bidi="hi-IN"/>
        </w:rPr>
        <w:t xml:space="preserve"> </w:t>
      </w:r>
      <w:proofErr w:type="spellStart"/>
      <w:r w:rsidRPr="006E2825">
        <w:rPr>
          <w:rFonts w:ascii="Nirmala UI" w:hAnsi="Nirmala UI" w:cs="Nirmala UI"/>
          <w:szCs w:val="21"/>
          <w:lang w:eastAsia="zh-CN" w:bidi="hi-IN"/>
        </w:rPr>
        <w:t>वहाँ</w:t>
      </w:r>
      <w:proofErr w:type="spellEnd"/>
      <w:r w:rsidRPr="006E2825">
        <w:rPr>
          <w:rFonts w:ascii="Nirmala UI" w:hAnsi="Nirmala UI" w:cs="Nirmala UI"/>
          <w:szCs w:val="21"/>
          <w:lang w:eastAsia="zh-CN" w:bidi="hi-IN"/>
        </w:rPr>
        <w:t xml:space="preserve"> </w:t>
      </w:r>
      <w:proofErr w:type="spellStart"/>
      <w:r w:rsidRPr="006E2825">
        <w:rPr>
          <w:rFonts w:ascii="Nirmala UI" w:hAnsi="Nirmala UI" w:cs="Nirmala UI"/>
          <w:szCs w:val="21"/>
          <w:lang w:eastAsia="zh-CN" w:bidi="hi-IN"/>
        </w:rPr>
        <w:t>जा</w:t>
      </w:r>
      <w:proofErr w:type="spellEnd"/>
      <w:r w:rsidRPr="006E2825">
        <w:rPr>
          <w:rFonts w:ascii="Nirmala UI" w:hAnsi="Nirmala UI" w:cs="Nirmala UI" w:hint="cs"/>
          <w:szCs w:val="21"/>
          <w:cs/>
          <w:lang w:eastAsia="zh-CN" w:bidi="hi-IN"/>
        </w:rPr>
        <w:t>ने</w:t>
      </w:r>
      <w:r w:rsidRPr="006E2825">
        <w:rPr>
          <w:rFonts w:ascii="Nirmala UI" w:hAnsi="Nirmala UI" w:cs="Nirmala UI"/>
          <w:szCs w:val="21"/>
          <w:cs/>
          <w:lang w:eastAsia="zh-CN" w:bidi="hi-IN"/>
        </w:rPr>
        <w:t xml:space="preserve"> </w:t>
      </w:r>
      <w:r w:rsidRPr="006E2825">
        <w:rPr>
          <w:rFonts w:ascii="Nirmala UI" w:hAnsi="Nirmala UI" w:cs="Nirmala UI" w:hint="cs"/>
          <w:szCs w:val="21"/>
          <w:cs/>
          <w:lang w:eastAsia="zh-CN" w:bidi="hi-IN"/>
        </w:rPr>
        <w:t>से</w:t>
      </w:r>
      <w:r w:rsidRPr="006E2825">
        <w:rPr>
          <w:rFonts w:ascii="Nirmala UI" w:hAnsi="Nirmala UI" w:cs="Nirmala UI"/>
          <w:szCs w:val="21"/>
          <w:cs/>
          <w:lang w:eastAsia="zh-CN" w:bidi="hi-IN"/>
        </w:rPr>
        <w:t xml:space="preserve"> </w:t>
      </w:r>
      <w:proofErr w:type="spellStart"/>
      <w:r w:rsidRPr="006E2825">
        <w:rPr>
          <w:rFonts w:ascii="Nirmala UI" w:hAnsi="Nirmala UI" w:cs="Nirmala UI"/>
          <w:szCs w:val="21"/>
          <w:lang w:eastAsia="zh-CN" w:bidi="hi-IN"/>
        </w:rPr>
        <w:t>पहले</w:t>
      </w:r>
      <w:proofErr w:type="spellEnd"/>
      <w:r w:rsidRPr="006E2825">
        <w:rPr>
          <w:rFonts w:ascii="Nirmala UI" w:hAnsi="Nirmala UI" w:cs="Nirmala UI"/>
          <w:szCs w:val="21"/>
          <w:lang w:eastAsia="zh-CN" w:bidi="hi-IN"/>
        </w:rPr>
        <w:t xml:space="preserve"> </w:t>
      </w:r>
      <w:r w:rsidRPr="006E2825">
        <w:rPr>
          <w:rFonts w:ascii="Nirmala UI" w:hAnsi="Nirmala UI" w:cs="Nirmala UI" w:hint="cs"/>
          <w:szCs w:val="21"/>
          <w:cs/>
          <w:lang w:eastAsia="zh-CN" w:bidi="hi-IN"/>
        </w:rPr>
        <w:t>कृपया</w:t>
      </w:r>
      <w:r w:rsidRPr="006E2825">
        <w:rPr>
          <w:rFonts w:ascii="Nirmala UI" w:hAnsi="Nirmala UI" w:cs="Nirmala UI"/>
          <w:szCs w:val="21"/>
          <w:cs/>
          <w:lang w:eastAsia="zh-CN" w:bidi="hi-IN"/>
        </w:rPr>
        <w:t xml:space="preserve"> </w:t>
      </w:r>
      <w:r w:rsidRPr="006E2825">
        <w:rPr>
          <w:rFonts w:ascii="Nirmala UI" w:eastAsia="Arial Unicode MS" w:hAnsi="Nirmala UI" w:cs="Nirmala UI"/>
          <w:szCs w:val="21"/>
          <w:lang w:val="hi" w:eastAsia="en-AU" w:bidi="hi"/>
        </w:rPr>
        <w:t>फ़ा</w:t>
      </w:r>
      <w:r w:rsidRPr="006E2825">
        <w:rPr>
          <w:rFonts w:ascii="Nirmala UI" w:hAnsi="Nirmala UI" w:cs="Nirmala UI" w:hint="cs"/>
          <w:szCs w:val="21"/>
          <w:cs/>
          <w:lang w:eastAsia="zh-CN" w:bidi="hi-IN"/>
        </w:rPr>
        <w:t>र्मेसी</w:t>
      </w:r>
      <w:r w:rsidRPr="006E2825">
        <w:rPr>
          <w:rFonts w:ascii="Nirmala UI" w:hAnsi="Nirmala UI" w:cs="Nirmala UI"/>
          <w:szCs w:val="21"/>
          <w:cs/>
          <w:lang w:eastAsia="zh-CN" w:bidi="hi-IN"/>
        </w:rPr>
        <w:t xml:space="preserve"> </w:t>
      </w:r>
      <w:r w:rsidRPr="006E2825">
        <w:rPr>
          <w:rFonts w:ascii="Nirmala UI" w:hAnsi="Nirmala UI" w:cs="Nirmala UI" w:hint="cs"/>
          <w:szCs w:val="21"/>
          <w:cs/>
          <w:lang w:eastAsia="zh-CN" w:bidi="hi-IN"/>
        </w:rPr>
        <w:t>से</w:t>
      </w:r>
      <w:r w:rsidRPr="006E2825">
        <w:rPr>
          <w:rFonts w:ascii="Nirmala UI" w:hAnsi="Nirmala UI" w:cs="Nirmala UI"/>
          <w:szCs w:val="21"/>
          <w:cs/>
          <w:lang w:eastAsia="zh-CN" w:bidi="hi-IN"/>
        </w:rPr>
        <w:t xml:space="preserve"> </w:t>
      </w:r>
      <w:r w:rsidRPr="006E2825">
        <w:rPr>
          <w:rFonts w:ascii="Nirmala UI" w:hAnsi="Nirmala UI" w:cs="Nirmala UI" w:hint="cs"/>
          <w:szCs w:val="21"/>
          <w:cs/>
          <w:lang w:eastAsia="zh-CN" w:bidi="hi-IN"/>
        </w:rPr>
        <w:t>संपर्क</w:t>
      </w:r>
      <w:r w:rsidRPr="006E2825">
        <w:rPr>
          <w:rFonts w:ascii="Nirmala UI" w:hAnsi="Nirmala UI" w:cs="Nirmala UI"/>
          <w:szCs w:val="21"/>
          <w:cs/>
          <w:lang w:eastAsia="zh-CN" w:bidi="hi-IN"/>
        </w:rPr>
        <w:t xml:space="preserve"> </w:t>
      </w:r>
      <w:r w:rsidRPr="006E2825">
        <w:rPr>
          <w:rFonts w:ascii="Nirmala UI" w:hAnsi="Nirmala UI" w:cs="Nirmala UI" w:hint="cs"/>
          <w:szCs w:val="21"/>
          <w:cs/>
          <w:lang w:eastAsia="zh-CN" w:bidi="hi-IN"/>
        </w:rPr>
        <w:t>करें</w:t>
      </w:r>
      <w:r w:rsidRPr="006E2825">
        <w:rPr>
          <w:rFonts w:ascii="Nirmala UI" w:hAnsi="Nirmala UI" w:cs="Nirmala UI"/>
          <w:szCs w:val="21"/>
          <w:cs/>
          <w:lang w:eastAsia="zh-CN" w:bidi="hi-IN"/>
        </w:rPr>
        <w:t xml:space="preserve"> </w:t>
      </w:r>
      <w:r w:rsidRPr="006E2825">
        <w:rPr>
          <w:rFonts w:ascii="Nirmala UI" w:hAnsi="Nirmala UI" w:cs="Nirmala UI" w:hint="cs"/>
          <w:szCs w:val="21"/>
          <w:cs/>
          <w:lang w:eastAsia="zh-CN" w:bidi="hi-IN"/>
        </w:rPr>
        <w:t>या</w:t>
      </w:r>
      <w:r w:rsidRPr="006E2825">
        <w:rPr>
          <w:rFonts w:ascii="Nirmala UI" w:hAnsi="Nirmala UI" w:cs="Nirmala UI"/>
          <w:szCs w:val="21"/>
          <w:cs/>
          <w:lang w:eastAsia="zh-CN" w:bidi="hi-IN"/>
        </w:rPr>
        <w:t xml:space="preserve"> </w:t>
      </w:r>
      <w:proofErr w:type="spellStart"/>
      <w:r w:rsidRPr="006E2825">
        <w:rPr>
          <w:rFonts w:ascii="Nirmala UI" w:hAnsi="Nirmala UI" w:cs="Nirmala UI"/>
          <w:szCs w:val="21"/>
          <w:lang w:eastAsia="zh-CN" w:bidi="hi-IN"/>
        </w:rPr>
        <w:t>गूगल</w:t>
      </w:r>
      <w:proofErr w:type="spellEnd"/>
      <w:r w:rsidRPr="006E2825">
        <w:rPr>
          <w:rFonts w:ascii="Nirmala UI" w:hAnsi="Nirmala UI" w:cs="Nirmala UI"/>
          <w:szCs w:val="21"/>
          <w:lang w:eastAsia="zh-CN" w:bidi="hi-IN"/>
        </w:rPr>
        <w:t xml:space="preserve"> </w:t>
      </w:r>
      <w:proofErr w:type="spellStart"/>
      <w:r w:rsidRPr="006E2825">
        <w:rPr>
          <w:rFonts w:ascii="Nirmala UI" w:hAnsi="Nirmala UI" w:cs="Nirmala UI"/>
          <w:szCs w:val="21"/>
          <w:lang w:eastAsia="zh-CN" w:bidi="hi-IN"/>
        </w:rPr>
        <w:t>पर</w:t>
      </w:r>
      <w:proofErr w:type="spellEnd"/>
      <w:r w:rsidRPr="006E2825">
        <w:rPr>
          <w:rFonts w:ascii="Nirmala UI" w:hAnsi="Nirmala UI" w:cs="Nirmala UI"/>
          <w:szCs w:val="21"/>
          <w:lang w:eastAsia="zh-CN" w:bidi="hi-IN"/>
        </w:rPr>
        <w:t xml:space="preserve"> </w:t>
      </w:r>
      <w:proofErr w:type="spellStart"/>
      <w:r w:rsidRPr="006E2825">
        <w:rPr>
          <w:rFonts w:ascii="Nirmala UI" w:hAnsi="Nirmala UI" w:cs="Nirmala UI"/>
          <w:szCs w:val="21"/>
          <w:lang w:eastAsia="zh-CN" w:bidi="hi-IN"/>
        </w:rPr>
        <w:t>देखें</w:t>
      </w:r>
      <w:proofErr w:type="spellEnd"/>
      <w:r w:rsidRPr="006E2825">
        <w:rPr>
          <w:rFonts w:ascii="Nirmala UI" w:hAnsi="Nirmala UI" w:cs="Nirmala UI" w:hint="cs"/>
          <w:szCs w:val="21"/>
          <w:cs/>
          <w:lang w:eastAsia="zh-CN" w:bidi="hi-IN"/>
        </w:rPr>
        <w:t>।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830733" w:rsidRPr="002F0212" w14:paraId="2E51DDDD" w14:textId="77777777" w:rsidTr="00AF0846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70EB7" w14:textId="77777777" w:rsidR="00821380" w:rsidRPr="002F0212" w:rsidRDefault="004E663C" w:rsidP="00FC70B7">
            <w:pPr>
              <w:spacing w:after="0" w:line="240" w:lineRule="auto"/>
              <w:textAlignment w:val="baseline"/>
              <w:rPr>
                <w:rFonts w:ascii="Nirmala UI" w:hAnsi="Nirmala UI" w:cs="Nirmala UI"/>
                <w:b/>
                <w:bCs/>
                <w:sz w:val="24"/>
                <w:szCs w:val="24"/>
                <w:lang w:eastAsia="en-AU"/>
              </w:rPr>
            </w:pPr>
            <w:r w:rsidRPr="002F0212">
              <w:rPr>
                <w:rFonts w:ascii="Nirmala UI" w:eastAsia="Arial Unicode MS" w:hAnsi="Nirmala UI" w:cs="Nirmala UI"/>
                <w:b/>
                <w:bCs/>
                <w:sz w:val="24"/>
                <w:szCs w:val="24"/>
                <w:lang w:val="hi" w:eastAsia="en-AU"/>
              </w:rPr>
              <w:t>क्षेत्र</w:t>
            </w:r>
            <w:r w:rsidRPr="002F0212">
              <w:rPr>
                <w:rFonts w:ascii="Nirmala UI" w:eastAsia="Arial Unicode MS" w:hAnsi="Nirmala UI" w:cs="Nirmala UI"/>
                <w:b/>
                <w:bCs/>
                <w:sz w:val="24"/>
                <w:szCs w:val="24"/>
                <w:lang w:val="hi" w:eastAsia="en-AU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C3428" w14:textId="77777777" w:rsidR="00821380" w:rsidRPr="002F0212" w:rsidRDefault="004E663C" w:rsidP="00FC70B7">
            <w:pPr>
              <w:spacing w:after="0" w:line="240" w:lineRule="auto"/>
              <w:textAlignment w:val="baseline"/>
              <w:rPr>
                <w:rFonts w:ascii="Nirmala UI" w:hAnsi="Nirmala UI" w:cs="Nirmala UI"/>
                <w:b/>
                <w:bCs/>
                <w:sz w:val="24"/>
                <w:szCs w:val="24"/>
                <w:lang w:eastAsia="en-AU"/>
              </w:rPr>
            </w:pPr>
            <w:r w:rsidRPr="002F0212">
              <w:rPr>
                <w:rFonts w:ascii="Nirmala UI" w:eastAsia="Arial Unicode MS" w:hAnsi="Nirmala UI" w:cs="Nirmala UI"/>
                <w:b/>
                <w:bCs/>
                <w:sz w:val="24"/>
                <w:szCs w:val="24"/>
                <w:lang w:val="hi" w:eastAsia="en-AU"/>
              </w:rPr>
              <w:t>संपर्क</w:t>
            </w:r>
            <w:r w:rsidRPr="002F0212">
              <w:rPr>
                <w:rFonts w:ascii="Nirmala UI" w:eastAsia="Arial Unicode MS" w:hAnsi="Nirmala UI" w:cs="Nirmala UI"/>
                <w:b/>
                <w:bCs/>
                <w:sz w:val="24"/>
                <w:szCs w:val="24"/>
                <w:lang w:val="hi" w:eastAsia="en-AU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9CCC8" w14:textId="77777777" w:rsidR="00821380" w:rsidRPr="002F0212" w:rsidRDefault="004E663C" w:rsidP="00FC70B7">
            <w:pPr>
              <w:spacing w:after="0" w:line="240" w:lineRule="auto"/>
              <w:textAlignment w:val="baseline"/>
              <w:rPr>
                <w:rFonts w:ascii="Nirmala UI" w:hAnsi="Nirmala UI" w:cs="Nirmala UI"/>
                <w:b/>
                <w:bCs/>
                <w:sz w:val="24"/>
                <w:szCs w:val="24"/>
                <w:lang w:eastAsia="en-AU"/>
              </w:rPr>
            </w:pPr>
            <w:r w:rsidRPr="002F0212">
              <w:rPr>
                <w:rFonts w:ascii="Nirmala UI" w:eastAsia="Arial Unicode MS" w:hAnsi="Nirmala UI" w:cs="Nirmala UI"/>
                <w:b/>
                <w:bCs/>
                <w:sz w:val="24"/>
                <w:szCs w:val="24"/>
                <w:lang w:val="hi" w:eastAsia="en-AU"/>
              </w:rPr>
              <w:t>कार्यकाल</w:t>
            </w:r>
            <w:r w:rsidRPr="002F0212">
              <w:rPr>
                <w:rFonts w:ascii="Nirmala UI" w:eastAsia="Arial Unicode MS" w:hAnsi="Nirmala UI" w:cs="Nirmala UI"/>
                <w:b/>
                <w:bCs/>
                <w:sz w:val="24"/>
                <w:szCs w:val="24"/>
                <w:lang w:val="hi" w:eastAsia="en-AU"/>
              </w:rPr>
              <w:t> </w:t>
            </w:r>
          </w:p>
        </w:tc>
      </w:tr>
      <w:tr w:rsidR="00A6158F" w:rsidRPr="002F0212" w14:paraId="633F475A" w14:textId="77777777" w:rsidTr="00AF0846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931C9" w14:textId="77777777" w:rsidR="00A6158F" w:rsidRPr="002F0212" w:rsidRDefault="00A6158F" w:rsidP="00A6158F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Ballarat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7DD3D" w14:textId="77777777" w:rsidR="00A6158F" w:rsidRPr="002F0212" w:rsidRDefault="00A6158F" w:rsidP="00A6158F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UFS Dispensaries  </w:t>
            </w:r>
          </w:p>
          <w:p w14:paraId="031F3240" w14:textId="77777777" w:rsidR="00A6158F" w:rsidRPr="002F0212" w:rsidRDefault="00A6158F" w:rsidP="00A6158F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717 Sturt Street,  </w:t>
            </w:r>
          </w:p>
          <w:p w14:paraId="5ED7607E" w14:textId="77777777" w:rsidR="00A6158F" w:rsidRPr="002F0212" w:rsidRDefault="00A6158F" w:rsidP="00A6158F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Ballarat </w:t>
            </w:r>
          </w:p>
          <w:p w14:paraId="079DB82B" w14:textId="77777777" w:rsidR="00A6158F" w:rsidRPr="002F0212" w:rsidRDefault="00A6158F" w:rsidP="00A6158F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eastAsia="Arial Unicode MS" w:hAnsi="Nirmala UI" w:cs="Nirmala UI"/>
                <w:lang w:val="hi" w:eastAsia="en-AU"/>
              </w:rPr>
              <w:t>फो: 5331 9811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7B4C8" w14:textId="37416C26" w:rsidR="00A6158F" w:rsidRPr="002F0212" w:rsidRDefault="00A6158F" w:rsidP="00A6158F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eastAsia="Arial Unicode MS" w:hAnsi="Nirmala UI" w:cs="Nirmala UI"/>
                <w:lang w:val="hi" w:eastAsia="en-AU"/>
              </w:rPr>
              <w:t>सुबह 7बजे – रात 11बजे, सप्ताह में 7 दिन </w:t>
            </w:r>
          </w:p>
        </w:tc>
      </w:tr>
      <w:tr w:rsidR="004213A9" w:rsidRPr="002F0212" w14:paraId="24043CAD" w14:textId="77777777" w:rsidTr="00AF0846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15260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Bendigo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229EE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Bendigo UFS Pharmacies </w:t>
            </w:r>
          </w:p>
          <w:p w14:paraId="6E4F7AFB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Corner View and Barnard Streets  </w:t>
            </w:r>
          </w:p>
          <w:p w14:paraId="7A2DE232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Bendigo </w:t>
            </w:r>
          </w:p>
          <w:p w14:paraId="4D4B9179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eastAsia="Arial Unicode MS" w:hAnsi="Nirmala UI" w:cs="Nirmala UI"/>
                <w:lang w:val="hi" w:eastAsia="en-AU"/>
              </w:rPr>
              <w:t>फो: 5443 4610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3669C" w14:textId="0CEA9B24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eastAsia="Arial Unicode MS" w:hAnsi="Nirmala UI" w:cs="Nirmala UI"/>
                <w:lang w:val="hi" w:eastAsia="en-AU"/>
              </w:rPr>
              <w:t>सुबह 7बजे – रात 11बजे, सप्ताह में 7 दिन </w:t>
            </w:r>
          </w:p>
        </w:tc>
      </w:tr>
      <w:tr w:rsidR="004213A9" w:rsidRPr="002F0212" w14:paraId="4F64A6EE" w14:textId="77777777" w:rsidTr="00AF0846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012C1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Craigieburn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C5186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Chemist Discount Centre </w:t>
            </w:r>
          </w:p>
          <w:p w14:paraId="34507299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2A/340 Craigieburn Road, </w:t>
            </w:r>
          </w:p>
          <w:p w14:paraId="0D492729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Craigieburn </w:t>
            </w:r>
          </w:p>
          <w:p w14:paraId="4A6FFFA0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eastAsia="Arial Unicode MS" w:hAnsi="Nirmala UI" w:cs="Nirmala UI"/>
                <w:lang w:val="hi" w:eastAsia="en-AU"/>
              </w:rPr>
              <w:t>फो: 9308 4981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E6BA6" w14:textId="43B9681F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eastAsia="Arial Unicode MS" w:hAnsi="Nirmala UI" w:cs="Nirmala UI"/>
                <w:lang w:val="hi" w:eastAsia="en-AU"/>
              </w:rPr>
              <w:t>सुबह 7बजे – रात 11बजे, सप्ताह में 7 दिन </w:t>
            </w:r>
          </w:p>
        </w:tc>
      </w:tr>
      <w:tr w:rsidR="004213A9" w:rsidRPr="002F0212" w14:paraId="6EAD8350" w14:textId="77777777" w:rsidTr="00AF0846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73E58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Hoppers Crossing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FAC0F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Chemist Warehouse </w:t>
            </w:r>
          </w:p>
          <w:p w14:paraId="4D48791D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Shop 24-25, 428 Old Geelong Rd </w:t>
            </w:r>
          </w:p>
          <w:p w14:paraId="705B3A2E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Hoppers Crossing </w:t>
            </w:r>
          </w:p>
          <w:p w14:paraId="76D3DF15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eastAsia="Arial Unicode MS" w:hAnsi="Nirmala UI" w:cs="Nirmala UI"/>
                <w:lang w:val="hi" w:eastAsia="en-AU"/>
              </w:rPr>
              <w:t>फो: 9931 0040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229E2" w14:textId="529BC28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eastAsia="Arial Unicode MS" w:hAnsi="Nirmala UI" w:cs="Nirmala UI"/>
                <w:lang w:val="hi" w:eastAsia="en-AU"/>
              </w:rPr>
              <w:t>सुबह 7बजे – रात 11बजे, सप्ताह में 7 दिन </w:t>
            </w:r>
          </w:p>
        </w:tc>
      </w:tr>
      <w:tr w:rsidR="00F9320A" w:rsidRPr="002F0212" w14:paraId="634BE01E" w14:textId="77777777" w:rsidTr="00AF0846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BA09D" w14:textId="77777777" w:rsidR="00F9320A" w:rsidRPr="002F0212" w:rsidRDefault="00F9320A" w:rsidP="00F9320A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Melton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D4C1F" w14:textId="77777777" w:rsidR="00F9320A" w:rsidRPr="002F0212" w:rsidRDefault="00F9320A" w:rsidP="00F9320A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Chemist Warehouse </w:t>
            </w:r>
          </w:p>
          <w:p w14:paraId="658E3E17" w14:textId="77777777" w:rsidR="00F9320A" w:rsidRPr="002F0212" w:rsidRDefault="00F9320A" w:rsidP="00F9320A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Unit 4 Melton Gateway, 66-84 High St,  </w:t>
            </w:r>
          </w:p>
          <w:p w14:paraId="1CF0E9E0" w14:textId="77777777" w:rsidR="00F9320A" w:rsidRPr="002F0212" w:rsidRDefault="00F9320A" w:rsidP="00F9320A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Melton </w:t>
            </w:r>
          </w:p>
          <w:p w14:paraId="6148F0F8" w14:textId="77777777" w:rsidR="00F9320A" w:rsidRPr="002F0212" w:rsidRDefault="00F9320A" w:rsidP="00F9320A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eastAsia="Arial Unicode MS" w:hAnsi="Nirmala UI" w:cs="Nirmala UI"/>
                <w:lang w:val="hi" w:eastAsia="en-AU"/>
              </w:rPr>
              <w:t>फो: 9746 8733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166A7" w14:textId="0091D92A" w:rsidR="00F9320A" w:rsidRPr="002F0212" w:rsidRDefault="00F9320A" w:rsidP="00F9320A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eastAsia="Arial Unicode MS" w:hAnsi="Nirmala UI" w:cs="Nirmala UI"/>
                <w:lang w:val="hi" w:eastAsia="en-AU"/>
              </w:rPr>
              <w:t>सुबह 7बजे – रात 11बजे, सप्ताह में 7 दिन </w:t>
            </w:r>
          </w:p>
        </w:tc>
      </w:tr>
      <w:tr w:rsidR="004213A9" w:rsidRPr="002F0212" w14:paraId="3BA40234" w14:textId="77777777" w:rsidTr="00AF0846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1DBBA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Mildura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75FF0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Chemist Warehouse </w:t>
            </w:r>
          </w:p>
          <w:p w14:paraId="4CE84D48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 xml:space="preserve">114A -118 </w:t>
            </w:r>
            <w:proofErr w:type="spellStart"/>
            <w:r w:rsidRPr="002F0212">
              <w:rPr>
                <w:rFonts w:ascii="Nirmala UI" w:hAnsi="Nirmala UI" w:cs="Nirmala UI"/>
                <w:lang w:eastAsia="en-AU"/>
              </w:rPr>
              <w:t>Langtree</w:t>
            </w:r>
            <w:proofErr w:type="spellEnd"/>
            <w:r w:rsidRPr="002F0212">
              <w:rPr>
                <w:rFonts w:ascii="Nirmala UI" w:hAnsi="Nirmala UI" w:cs="Nirmala UI"/>
                <w:lang w:eastAsia="en-AU"/>
              </w:rPr>
              <w:t xml:space="preserve"> Ave,  </w:t>
            </w:r>
          </w:p>
          <w:p w14:paraId="06E9ADDC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Mildura </w:t>
            </w:r>
          </w:p>
          <w:p w14:paraId="4DBF7736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eastAsia="Arial Unicode MS" w:hAnsi="Nirmala UI" w:cs="Nirmala UI"/>
                <w:lang w:val="hi" w:eastAsia="en-AU"/>
              </w:rPr>
              <w:t>फो: 5023 2383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D257D" w14:textId="77777777" w:rsidR="004213A9" w:rsidRPr="002F0212" w:rsidRDefault="004213A9" w:rsidP="004213A9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eastAsia="Arial Unicode MS" w:hAnsi="Nirmala UI" w:cs="Nirmala UI"/>
                <w:lang w:val="hi" w:eastAsia="en-AU"/>
              </w:rPr>
              <w:t>सुबह 7बजे – रात 11बजे, सप्ताह में 7 दिन </w:t>
            </w:r>
          </w:p>
        </w:tc>
      </w:tr>
      <w:tr w:rsidR="00F9320A" w:rsidRPr="002F0212" w14:paraId="49376C73" w14:textId="77777777" w:rsidTr="00713862">
        <w:tc>
          <w:tcPr>
            <w:tcW w:w="30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4106D05" w14:textId="77777777" w:rsidR="00F9320A" w:rsidRPr="002F0212" w:rsidRDefault="00F9320A" w:rsidP="00F9320A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Traralgon </w:t>
            </w:r>
          </w:p>
          <w:p w14:paraId="45333AAC" w14:textId="77777777" w:rsidR="00F9320A" w:rsidRPr="002F0212" w:rsidRDefault="00F9320A" w:rsidP="00F9320A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95EBADD" w14:textId="77777777" w:rsidR="00F9320A" w:rsidRPr="002F0212" w:rsidRDefault="00F9320A" w:rsidP="00F9320A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Chemist Warehouse </w:t>
            </w:r>
          </w:p>
          <w:p w14:paraId="22339D15" w14:textId="77777777" w:rsidR="00F9320A" w:rsidRPr="002F0212" w:rsidRDefault="00F9320A" w:rsidP="00F9320A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92 Franklin St,  </w:t>
            </w:r>
          </w:p>
          <w:p w14:paraId="311DFE94" w14:textId="77777777" w:rsidR="00F9320A" w:rsidRPr="002F0212" w:rsidRDefault="00F9320A" w:rsidP="00F9320A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Traralgon </w:t>
            </w:r>
          </w:p>
          <w:p w14:paraId="66BC4656" w14:textId="77777777" w:rsidR="00F9320A" w:rsidRPr="002F0212" w:rsidRDefault="00F9320A" w:rsidP="00F9320A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eastAsia="Arial Unicode MS" w:hAnsi="Nirmala UI" w:cs="Nirmala UI"/>
                <w:lang w:val="hi" w:eastAsia="en-AU"/>
              </w:rPr>
              <w:t>फो: 5174 2003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F5273F5" w14:textId="3868C02B" w:rsidR="00F9320A" w:rsidRPr="002F0212" w:rsidRDefault="00F9320A" w:rsidP="00F9320A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eastAsia="Arial Unicode MS" w:hAnsi="Nirmala UI" w:cs="Nirmala UI"/>
                <w:lang w:val="hi" w:eastAsia="en-AU"/>
              </w:rPr>
              <w:t>सुबह 7बजे – रात 11बजे, सप्ताह में 7 दिन </w:t>
            </w:r>
          </w:p>
        </w:tc>
      </w:tr>
      <w:tr w:rsidR="00F9320A" w:rsidRPr="002F0212" w14:paraId="244A0A07" w14:textId="77777777" w:rsidTr="00AF0846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26F9" w14:textId="77777777" w:rsidR="00F9320A" w:rsidRPr="002F0212" w:rsidRDefault="00F9320A" w:rsidP="00F9320A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Yarraville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BD288" w14:textId="77777777" w:rsidR="00F9320A" w:rsidRPr="002F0212" w:rsidRDefault="00F9320A" w:rsidP="00F9320A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proofErr w:type="spellStart"/>
            <w:r w:rsidRPr="002F0212">
              <w:rPr>
                <w:rFonts w:ascii="Nirmala UI" w:hAnsi="Nirmala UI" w:cs="Nirmala UI"/>
                <w:lang w:eastAsia="en-AU"/>
              </w:rPr>
              <w:t>Carnovale</w:t>
            </w:r>
            <w:proofErr w:type="spellEnd"/>
            <w:r w:rsidRPr="002F0212">
              <w:rPr>
                <w:rFonts w:ascii="Nirmala UI" w:hAnsi="Nirmala UI" w:cs="Nirmala UI"/>
                <w:lang w:eastAsia="en-AU"/>
              </w:rPr>
              <w:t xml:space="preserve"> Pharmacy </w:t>
            </w:r>
          </w:p>
          <w:p w14:paraId="76B88E75" w14:textId="77777777" w:rsidR="00F9320A" w:rsidRPr="002F0212" w:rsidRDefault="00F9320A" w:rsidP="00F9320A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t>149 Somerville Road,  </w:t>
            </w:r>
          </w:p>
          <w:p w14:paraId="213E23A7" w14:textId="77777777" w:rsidR="00F9320A" w:rsidRPr="002F0212" w:rsidRDefault="00F9320A" w:rsidP="00F9320A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hAnsi="Nirmala UI" w:cs="Nirmala UI"/>
                <w:lang w:eastAsia="en-AU"/>
              </w:rPr>
              <w:lastRenderedPageBreak/>
              <w:t>Yarraville </w:t>
            </w:r>
          </w:p>
          <w:p w14:paraId="67EA8EF7" w14:textId="77777777" w:rsidR="00F9320A" w:rsidRPr="002F0212" w:rsidRDefault="00F9320A" w:rsidP="00F9320A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eastAsia="Arial Unicode MS" w:hAnsi="Nirmala UI" w:cs="Nirmala UI"/>
                <w:lang w:val="hi" w:eastAsia="en-AU"/>
              </w:rPr>
              <w:t>फो: 9314 7557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35469" w14:textId="3CFFB5D8" w:rsidR="00F9320A" w:rsidRPr="002F0212" w:rsidRDefault="00F9320A" w:rsidP="00F9320A">
            <w:pPr>
              <w:spacing w:after="0" w:line="240" w:lineRule="auto"/>
              <w:textAlignment w:val="baseline"/>
              <w:rPr>
                <w:rFonts w:ascii="Nirmala UI" w:hAnsi="Nirmala UI" w:cs="Nirmala UI"/>
                <w:sz w:val="18"/>
                <w:szCs w:val="18"/>
                <w:lang w:eastAsia="en-AU"/>
              </w:rPr>
            </w:pPr>
            <w:r w:rsidRPr="002F0212">
              <w:rPr>
                <w:rFonts w:ascii="Nirmala UI" w:eastAsia="Arial Unicode MS" w:hAnsi="Nirmala UI" w:cs="Nirmala UI"/>
                <w:lang w:val="hi" w:eastAsia="en-AU"/>
              </w:rPr>
              <w:lastRenderedPageBreak/>
              <w:t>सुबह 7बजे – रात 11बजे, सप्ताह में 7 दिन </w:t>
            </w:r>
          </w:p>
        </w:tc>
      </w:tr>
      <w:bookmarkEnd w:id="0"/>
    </w:tbl>
    <w:p w14:paraId="476F65C4" w14:textId="77777777" w:rsidR="00821380" w:rsidRPr="002F0212" w:rsidRDefault="00821380" w:rsidP="00200176">
      <w:pPr>
        <w:pStyle w:val="Body"/>
        <w:rPr>
          <w:rFonts w:ascii="Nirmala UI" w:hAnsi="Nirmala UI" w:cs="Nirmala UI"/>
        </w:rPr>
      </w:pPr>
    </w:p>
    <w:p w14:paraId="6C21E255" w14:textId="6B9B588D" w:rsidR="00200176" w:rsidRPr="000B611F" w:rsidRDefault="00200176" w:rsidP="000B611F">
      <w:pPr>
        <w:spacing w:after="0" w:line="240" w:lineRule="auto"/>
        <w:rPr>
          <w:rFonts w:ascii="Nirmala UI" w:eastAsia="Times" w:hAnsi="Nirmala UI" w:cs="Nirmala UI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830733" w:rsidRPr="002F0212" w14:paraId="210955F2" w14:textId="77777777" w:rsidTr="00EC40D5">
        <w:tc>
          <w:tcPr>
            <w:tcW w:w="10194" w:type="dxa"/>
          </w:tcPr>
          <w:p w14:paraId="6AF4B7D5" w14:textId="77777777" w:rsidR="0055119B" w:rsidRPr="002F0212" w:rsidRDefault="004E663C" w:rsidP="0055119B">
            <w:pPr>
              <w:pStyle w:val="Accessibilitypara"/>
              <w:rPr>
                <w:rFonts w:ascii="Nirmala UI" w:hAnsi="Nirmala UI" w:cs="Nirmala UI"/>
              </w:rPr>
            </w:pPr>
            <w:bookmarkStart w:id="1" w:name="_Hlk37240926"/>
            <w:r w:rsidRPr="002F0212">
              <w:rPr>
                <w:rFonts w:ascii="Nirmala UI" w:eastAsia="Arial Unicode MS" w:hAnsi="Nirmala UI" w:cs="Nirmala UI"/>
                <w:lang w:val="hi"/>
              </w:rPr>
              <w:t>इस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दस्तावेज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को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अन्य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प्रारूप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में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प्राप्त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करने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के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लिए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आवश्यकतानुसार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राष्ट्रीय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रिले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सेवा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13 36 77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का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उपयोग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करके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1300 650 172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पर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कॉल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करें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,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या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प्राथमिक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,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मौखिक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एवं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सामुदायिक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स्वास्थ्य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इकाई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, Supercare Pharmacies &lt;</w:t>
            </w:r>
            <w:hyperlink r:id="rId16" w:history="1">
              <w:r w:rsidR="00821380" w:rsidRPr="002F0212">
                <w:rPr>
                  <w:rStyle w:val="Hyperlink"/>
                  <w:rFonts w:ascii="Nirmala UI" w:eastAsia="Arial Unicode MS" w:hAnsi="Nirmala UI" w:cs="Nirmala UI"/>
                  <w:lang w:val="hi"/>
                </w:rPr>
                <w:t>Supercarepharmacies@health.vic.gov.au</w:t>
              </w:r>
            </w:hyperlink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&gt;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को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ईमेल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भेजें।</w:t>
            </w:r>
          </w:p>
          <w:p w14:paraId="493D6861" w14:textId="77777777" w:rsidR="0055119B" w:rsidRPr="002F0212" w:rsidRDefault="004E663C" w:rsidP="00E33237">
            <w:pPr>
              <w:pStyle w:val="Imprint"/>
              <w:rPr>
                <w:rFonts w:ascii="Nirmala UI" w:hAnsi="Nirmala UI" w:cs="Nirmala UI"/>
              </w:rPr>
            </w:pPr>
            <w:r w:rsidRPr="002F0212">
              <w:rPr>
                <w:rFonts w:ascii="Nirmala UI" w:eastAsia="Arial Unicode MS" w:hAnsi="Nirmala UI" w:cs="Nirmala UI"/>
                <w:lang w:val="hi"/>
              </w:rPr>
              <w:t>विक्टो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रिया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सरकार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, 1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ट्रेज़री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प्लेस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,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मेलबर्न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द्वारा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प्राधिकृत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और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प्रकाशित।</w:t>
            </w:r>
          </w:p>
          <w:p w14:paraId="53DA30C5" w14:textId="77777777" w:rsidR="00821380" w:rsidRPr="002F0212" w:rsidRDefault="00821380" w:rsidP="00E33237">
            <w:pPr>
              <w:pStyle w:val="Imprint"/>
              <w:rPr>
                <w:rFonts w:ascii="Nirmala UI" w:hAnsi="Nirmala UI" w:cs="Nirmala UI"/>
              </w:rPr>
            </w:pPr>
          </w:p>
          <w:p w14:paraId="748DE61B" w14:textId="48C85C3C" w:rsidR="0055119B" w:rsidRPr="002F0212" w:rsidRDefault="004E663C" w:rsidP="00E33237">
            <w:pPr>
              <w:pStyle w:val="Imprint"/>
              <w:rPr>
                <w:rFonts w:ascii="Nirmala UI" w:hAnsi="Nirmala UI" w:cs="Nirmala UI"/>
              </w:rPr>
            </w:pPr>
            <w:r w:rsidRPr="002F0212">
              <w:rPr>
                <w:rFonts w:ascii="Nirmala UI" w:eastAsia="Arial Unicode MS" w:hAnsi="Nirmala UI" w:cs="Nirmala UI"/>
                <w:lang w:val="hi"/>
              </w:rPr>
              <w:t>©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विक्टोरिया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राज्य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,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ऑस्ट्रेलिया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,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स्वास्थ्य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विभाग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,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जुलाई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202</w:t>
            </w:r>
            <w:r w:rsidR="006D2135">
              <w:rPr>
                <w:rFonts w:ascii="Nirmala UI" w:eastAsia="Arial Unicode MS" w:hAnsi="Nirmala UI" w:cs="Nirmala UI" w:hint="cs"/>
                <w:cs/>
                <w:lang w:val="hi" w:bidi="hi-IN"/>
              </w:rPr>
              <w:t>3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. </w:t>
            </w:r>
          </w:p>
          <w:p w14:paraId="02C19345" w14:textId="77777777" w:rsidR="00821380" w:rsidRPr="002F0212" w:rsidRDefault="00821380" w:rsidP="00E33237">
            <w:pPr>
              <w:pStyle w:val="Imprint"/>
              <w:rPr>
                <w:rFonts w:ascii="Nirmala UI" w:hAnsi="Nirmala UI" w:cs="Nirmala UI"/>
              </w:rPr>
            </w:pPr>
          </w:p>
          <w:p w14:paraId="573B827A" w14:textId="7E7D0E13" w:rsidR="0055119B" w:rsidRPr="002F0212" w:rsidRDefault="004E663C" w:rsidP="00821380">
            <w:pPr>
              <w:pStyle w:val="Imprint"/>
              <w:rPr>
                <w:rFonts w:ascii="Nirmala UI" w:hAnsi="Nirmala UI" w:cs="Nirmala UI"/>
              </w:rPr>
            </w:pPr>
            <w:r w:rsidRPr="002F0212">
              <w:rPr>
                <w:rFonts w:ascii="Nirmala UI" w:eastAsia="Arial Unicode MS" w:hAnsi="Nirmala UI" w:cs="Nirmala UI"/>
                <w:lang w:val="hi"/>
              </w:rPr>
              <w:t>बेहतर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स्वास्थ्य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चैनल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&lt;</w:t>
            </w:r>
            <w:hyperlink r:id="rId17" w:history="1">
              <w:r w:rsidRPr="002F0212">
                <w:rPr>
                  <w:rStyle w:val="Hyperlink"/>
                  <w:rFonts w:ascii="Nirmala UI" w:eastAsia="Arial Unicode MS" w:hAnsi="Nirmala UI" w:cs="Nirmala UI"/>
                  <w:lang w:val="hi"/>
                </w:rPr>
                <w:t>https://www.betterhealth.vic.gov.au/health/servicesandsupport/victorian-supercare-pharmacies</w:t>
              </w:r>
            </w:hyperlink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&gt;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पर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>उपलब्ध</w:t>
            </w:r>
            <w:r w:rsidRPr="002F0212">
              <w:rPr>
                <w:rFonts w:ascii="Nirmala UI" w:eastAsia="Arial Unicode MS" w:hAnsi="Nirmala UI" w:cs="Nirmala UI"/>
                <w:lang w:val="hi"/>
              </w:rPr>
              <w:t xml:space="preserve"> </w:t>
            </w:r>
          </w:p>
        </w:tc>
      </w:tr>
      <w:bookmarkEnd w:id="1"/>
    </w:tbl>
    <w:p w14:paraId="7E32E44D" w14:textId="77777777" w:rsidR="00162CA9" w:rsidRPr="0093102B" w:rsidRDefault="00162CA9" w:rsidP="00162CA9">
      <w:pPr>
        <w:pStyle w:val="Body"/>
        <w:rPr>
          <w:rFonts w:ascii="Nirmala UI" w:hAnsi="Nirmala UI" w:cs="Nirmala UI"/>
        </w:rPr>
      </w:pPr>
    </w:p>
    <w:sectPr w:rsidR="00162CA9" w:rsidRPr="0093102B" w:rsidSect="00821380">
      <w:footerReference w:type="default" r:id="rId18"/>
      <w:type w:val="continuous"/>
      <w:pgSz w:w="11906" w:h="16838" w:code="9"/>
      <w:pgMar w:top="1418" w:right="851" w:bottom="993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B0D7" w14:textId="77777777" w:rsidR="0013280A" w:rsidRDefault="0013280A">
      <w:pPr>
        <w:spacing w:after="0" w:line="240" w:lineRule="auto"/>
      </w:pPr>
      <w:r>
        <w:separator/>
      </w:r>
    </w:p>
  </w:endnote>
  <w:endnote w:type="continuationSeparator" w:id="0">
    <w:p w14:paraId="5F3E1733" w14:textId="77777777" w:rsidR="0013280A" w:rsidRDefault="0013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2CED" w14:textId="77777777" w:rsidR="00E261B3" w:rsidRPr="002F0212" w:rsidRDefault="004E663C" w:rsidP="00F84FA0">
    <w:pPr>
      <w:pStyle w:val="Footer"/>
    </w:pPr>
    <w:r w:rsidRPr="002F0212"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25A838FF" wp14:editId="419F673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9" name="Picture 9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021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470431" wp14:editId="0E789E8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36E9B9" w14:textId="77777777" w:rsidR="00E261B3" w:rsidRPr="002F0212" w:rsidRDefault="004E663C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F021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B470431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3836E9B9" w14:textId="77777777" w:rsidR="00E261B3" w:rsidRPr="002F0212" w:rsidRDefault="0000000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F021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DA15" w14:textId="77777777" w:rsidR="00E261B3" w:rsidRDefault="004E66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4664289" wp14:editId="2213630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25140A" w14:textId="77777777" w:rsidR="00E261B3" w:rsidRPr="00B21F90" w:rsidRDefault="004E663C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Unicode MS" w:eastAsia="Arial Unicode MS" w:hAnsi="Arial Unicode MS" w:cs="Arial Unicode MS"/>
                              <w:color w:val="000000"/>
                              <w:sz w:val="20"/>
                              <w:lang w:val="hi"/>
                            </w:rPr>
                            <w:t>आधिकारिक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4664289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" o:allowincell="f" filled="f" stroked="f" strokeweight=".5pt">
              <v:textbox inset=",0,,0">
                <w:txbxContent>
                  <w:p w14:paraId="0025140A" w14:textId="77777777" w:rsidR="00E261B3" w:rsidRPr="00B21F90" w:rsidRDefault="0000000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Unicode MS" w:eastAsia="Arial Unicode MS" w:hAnsi="Arial Unicode MS" w:cs="Arial Unicode MS"/>
                        <w:color w:val="000000"/>
                        <w:sz w:val="20"/>
                        <w:lang w:val="hi"/>
                      </w:rPr>
                      <w:t>आधिकारिक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A7A4" w14:textId="77777777" w:rsidR="00373890" w:rsidRPr="00F65AA9" w:rsidRDefault="004E663C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CCAD48A" wp14:editId="6C48998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2804CB" w14:textId="77777777" w:rsidR="00B07FF7" w:rsidRPr="002F0212" w:rsidRDefault="004E663C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F021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CCAD48A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" o:allowincell="f" filled="f" stroked="f" strokeweight=".5pt">
              <v:textbox inset=",0,,0">
                <w:txbxContent>
                  <w:p w14:paraId="732804CB" w14:textId="77777777" w:rsidR="00B07FF7" w:rsidRPr="002F0212" w:rsidRDefault="00000000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F021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D55A" w14:textId="77777777" w:rsidR="0013280A" w:rsidRDefault="0013280A">
      <w:pPr>
        <w:spacing w:after="0" w:line="240" w:lineRule="auto"/>
      </w:pPr>
      <w:r>
        <w:separator/>
      </w:r>
    </w:p>
  </w:footnote>
  <w:footnote w:type="continuationSeparator" w:id="0">
    <w:p w14:paraId="561F7101" w14:textId="77777777" w:rsidR="0013280A" w:rsidRDefault="0013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EE0D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E2DD" w14:textId="77777777" w:rsidR="00E261B3" w:rsidRPr="002E74A6" w:rsidRDefault="004E663C" w:rsidP="0011701A">
    <w:pPr>
      <w:pStyle w:val="Header"/>
      <w:rPr>
        <w:vanish/>
      </w:rPr>
    </w:pPr>
    <w:r w:rsidRPr="002E74A6">
      <w:rPr>
        <w:vanish/>
      </w:rPr>
      <w:t>Victorian Supercare Pharmacies</w:t>
    </w:r>
    <w:r>
      <w:ptab w:relativeTo="margin" w:alignment="right" w:leader="none"/>
    </w:r>
    <w:r w:rsidR="008C3697" w:rsidRPr="002E74A6">
      <w:rPr>
        <w:b w:val="0"/>
        <w:bCs/>
        <w:vanish/>
      </w:rPr>
      <w:fldChar w:fldCharType="begin"/>
    </w:r>
    <w:r w:rsidR="008C3697" w:rsidRPr="002E74A6">
      <w:rPr>
        <w:bCs/>
        <w:vanish/>
      </w:rPr>
      <w:instrText xml:space="preserve"> PAGE </w:instrText>
    </w:r>
    <w:r w:rsidR="008C3697" w:rsidRPr="002E74A6">
      <w:rPr>
        <w:b w:val="0"/>
        <w:bCs/>
        <w:vanish/>
      </w:rPr>
      <w:fldChar w:fldCharType="separate"/>
    </w:r>
    <w:r w:rsidR="008C3697" w:rsidRPr="002E74A6">
      <w:rPr>
        <w:bCs/>
        <w:vanish/>
      </w:rPr>
      <w:t>4</w:t>
    </w:r>
    <w:r w:rsidR="008C3697" w:rsidRPr="002E74A6">
      <w:rPr>
        <w:b w:val="0"/>
        <w:bCs/>
        <w:vanish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4C2B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3608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5AA1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2A69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152FB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EBADC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30D9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2E86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E009B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E7E3301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F986199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13131EA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8D0160B"/>
    <w:multiLevelType w:val="hybridMultilevel"/>
    <w:tmpl w:val="E18A0A2A"/>
    <w:lvl w:ilvl="0" w:tplc="6A104F58">
      <w:start w:val="1"/>
      <w:numFmt w:val="decimal"/>
      <w:lvlText w:val="%1."/>
      <w:lvlJc w:val="left"/>
      <w:pPr>
        <w:ind w:left="720" w:hanging="360"/>
      </w:pPr>
    </w:lvl>
    <w:lvl w:ilvl="1" w:tplc="681EC6D0">
      <w:start w:val="1"/>
      <w:numFmt w:val="lowerLetter"/>
      <w:lvlText w:val="%2."/>
      <w:lvlJc w:val="left"/>
      <w:pPr>
        <w:ind w:left="1440" w:hanging="360"/>
      </w:pPr>
    </w:lvl>
    <w:lvl w:ilvl="2" w:tplc="BF6AD376" w:tentative="1">
      <w:start w:val="1"/>
      <w:numFmt w:val="lowerRoman"/>
      <w:lvlText w:val="%3."/>
      <w:lvlJc w:val="right"/>
      <w:pPr>
        <w:ind w:left="2160" w:hanging="180"/>
      </w:pPr>
    </w:lvl>
    <w:lvl w:ilvl="3" w:tplc="CF0EE4DE" w:tentative="1">
      <w:start w:val="1"/>
      <w:numFmt w:val="decimal"/>
      <w:lvlText w:val="%4."/>
      <w:lvlJc w:val="left"/>
      <w:pPr>
        <w:ind w:left="2880" w:hanging="360"/>
      </w:pPr>
    </w:lvl>
    <w:lvl w:ilvl="4" w:tplc="938006A0" w:tentative="1">
      <w:start w:val="1"/>
      <w:numFmt w:val="lowerLetter"/>
      <w:lvlText w:val="%5."/>
      <w:lvlJc w:val="left"/>
      <w:pPr>
        <w:ind w:left="3600" w:hanging="360"/>
      </w:pPr>
    </w:lvl>
    <w:lvl w:ilvl="5" w:tplc="A35EB618" w:tentative="1">
      <w:start w:val="1"/>
      <w:numFmt w:val="lowerRoman"/>
      <w:lvlText w:val="%6."/>
      <w:lvlJc w:val="right"/>
      <w:pPr>
        <w:ind w:left="4320" w:hanging="180"/>
      </w:pPr>
    </w:lvl>
    <w:lvl w:ilvl="6" w:tplc="629EA5CC" w:tentative="1">
      <w:start w:val="1"/>
      <w:numFmt w:val="decimal"/>
      <w:lvlText w:val="%7."/>
      <w:lvlJc w:val="left"/>
      <w:pPr>
        <w:ind w:left="5040" w:hanging="360"/>
      </w:pPr>
    </w:lvl>
    <w:lvl w:ilvl="7" w:tplc="EAFE9008" w:tentative="1">
      <w:start w:val="1"/>
      <w:numFmt w:val="lowerLetter"/>
      <w:lvlText w:val="%8."/>
      <w:lvlJc w:val="left"/>
      <w:pPr>
        <w:ind w:left="5760" w:hanging="360"/>
      </w:pPr>
    </w:lvl>
    <w:lvl w:ilvl="8" w:tplc="15BC2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439E6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20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651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658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CA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1ED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8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07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98E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D2EC3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21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AE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F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C9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7AA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AAA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4A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A9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BCF8F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4F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C5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A1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CD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AF5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05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7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2EF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ACA486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88E23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14023C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B8B8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9E2B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94BC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984D7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56AAF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F72FF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E7820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2858646">
    <w:abstractNumId w:val="10"/>
  </w:num>
  <w:num w:numId="2" w16cid:durableId="617566262">
    <w:abstractNumId w:val="20"/>
  </w:num>
  <w:num w:numId="3" w16cid:durableId="982571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55088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70397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59946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8658897">
    <w:abstractNumId w:val="24"/>
  </w:num>
  <w:num w:numId="8" w16cid:durableId="1477141997">
    <w:abstractNumId w:val="19"/>
  </w:num>
  <w:num w:numId="9" w16cid:durableId="1585996383">
    <w:abstractNumId w:val="23"/>
  </w:num>
  <w:num w:numId="10" w16cid:durableId="17086043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187456">
    <w:abstractNumId w:val="25"/>
  </w:num>
  <w:num w:numId="12" w16cid:durableId="21356311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492120">
    <w:abstractNumId w:val="21"/>
  </w:num>
  <w:num w:numId="14" w16cid:durableId="12713589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21455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08739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2954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8614333">
    <w:abstractNumId w:val="27"/>
  </w:num>
  <w:num w:numId="19" w16cid:durableId="9751812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8710256">
    <w:abstractNumId w:val="14"/>
  </w:num>
  <w:num w:numId="21" w16cid:durableId="368649880">
    <w:abstractNumId w:val="12"/>
  </w:num>
  <w:num w:numId="22" w16cid:durableId="10202044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5189025">
    <w:abstractNumId w:val="18"/>
  </w:num>
  <w:num w:numId="24" w16cid:durableId="1798989675">
    <w:abstractNumId w:val="28"/>
  </w:num>
  <w:num w:numId="25" w16cid:durableId="126247139">
    <w:abstractNumId w:val="26"/>
  </w:num>
  <w:num w:numId="26" w16cid:durableId="116029187">
    <w:abstractNumId w:val="22"/>
  </w:num>
  <w:num w:numId="27" w16cid:durableId="1913392603">
    <w:abstractNumId w:val="11"/>
  </w:num>
  <w:num w:numId="28" w16cid:durableId="2040932796">
    <w:abstractNumId w:val="29"/>
  </w:num>
  <w:num w:numId="29" w16cid:durableId="1070268697">
    <w:abstractNumId w:val="9"/>
  </w:num>
  <w:num w:numId="30" w16cid:durableId="527262280">
    <w:abstractNumId w:val="7"/>
  </w:num>
  <w:num w:numId="31" w16cid:durableId="1466004080">
    <w:abstractNumId w:val="6"/>
  </w:num>
  <w:num w:numId="32" w16cid:durableId="139076732">
    <w:abstractNumId w:val="5"/>
  </w:num>
  <w:num w:numId="33" w16cid:durableId="11030759">
    <w:abstractNumId w:val="4"/>
  </w:num>
  <w:num w:numId="34" w16cid:durableId="317462272">
    <w:abstractNumId w:val="8"/>
  </w:num>
  <w:num w:numId="35" w16cid:durableId="1541742310">
    <w:abstractNumId w:val="3"/>
  </w:num>
  <w:num w:numId="36" w16cid:durableId="292905769">
    <w:abstractNumId w:val="2"/>
  </w:num>
  <w:num w:numId="37" w16cid:durableId="210507961">
    <w:abstractNumId w:val="1"/>
  </w:num>
  <w:num w:numId="38" w16cid:durableId="1495729872">
    <w:abstractNumId w:val="0"/>
  </w:num>
  <w:num w:numId="39" w16cid:durableId="15191981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79995993">
    <w:abstractNumId w:val="17"/>
  </w:num>
  <w:num w:numId="41" w16cid:durableId="1546454210">
    <w:abstractNumId w:val="16"/>
  </w:num>
  <w:num w:numId="42" w16cid:durableId="1404986618">
    <w:abstractNumId w:val="30"/>
  </w:num>
  <w:num w:numId="43" w16cid:durableId="128989104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8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0B0B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11F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280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4A6F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1C9A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4A6"/>
    <w:rsid w:val="002E7C36"/>
    <w:rsid w:val="002F0107"/>
    <w:rsid w:val="002F0212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956"/>
    <w:rsid w:val="00351B36"/>
    <w:rsid w:val="00356BD8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53D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3A9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834"/>
    <w:rsid w:val="004A3E81"/>
    <w:rsid w:val="004A4195"/>
    <w:rsid w:val="004A5C62"/>
    <w:rsid w:val="004A5CE5"/>
    <w:rsid w:val="004A707D"/>
    <w:rsid w:val="004C0B0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E663C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776C2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44C0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367D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135"/>
    <w:rsid w:val="006D2A3F"/>
    <w:rsid w:val="006D2FBC"/>
    <w:rsid w:val="006E0541"/>
    <w:rsid w:val="006E138B"/>
    <w:rsid w:val="006E2825"/>
    <w:rsid w:val="006F0330"/>
    <w:rsid w:val="006F1FDC"/>
    <w:rsid w:val="006F6B8C"/>
    <w:rsid w:val="007013EF"/>
    <w:rsid w:val="007055BD"/>
    <w:rsid w:val="00713862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2B9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80"/>
    <w:rsid w:val="008213F0"/>
    <w:rsid w:val="00823275"/>
    <w:rsid w:val="0082366F"/>
    <w:rsid w:val="00825AA4"/>
    <w:rsid w:val="00830733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017C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09B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02B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6FEA"/>
    <w:rsid w:val="009A13D8"/>
    <w:rsid w:val="009A279E"/>
    <w:rsid w:val="009A3015"/>
    <w:rsid w:val="009A3490"/>
    <w:rsid w:val="009B0A6F"/>
    <w:rsid w:val="009B0A94"/>
    <w:rsid w:val="009B20EB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158F"/>
    <w:rsid w:val="00A62D44"/>
    <w:rsid w:val="00A67263"/>
    <w:rsid w:val="00A7161C"/>
    <w:rsid w:val="00A74FB4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1070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846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6E3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6F75"/>
    <w:rsid w:val="00C079B8"/>
    <w:rsid w:val="00C10037"/>
    <w:rsid w:val="00C123EA"/>
    <w:rsid w:val="00C12A49"/>
    <w:rsid w:val="00C133EE"/>
    <w:rsid w:val="00C149D0"/>
    <w:rsid w:val="00C26588"/>
    <w:rsid w:val="00C27DE9"/>
    <w:rsid w:val="00C31C32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6D8F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38A4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3F67"/>
    <w:rsid w:val="00E54950"/>
    <w:rsid w:val="00E56451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50A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600F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20A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C70B7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AD5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13550E"/>
  <w15:docId w15:val="{0589C251-6FF6-413B-88AD-6AB1F81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ListParagraph">
    <w:name w:val="List Paragraph"/>
    <w:basedOn w:val="Normal"/>
    <w:uiPriority w:val="34"/>
    <w:qFormat/>
    <w:rsid w:val="008213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betterhealth.vic.gov.au/health/servicesandsupport/victorian-supercare-pharmac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percarepharmacies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Team xmlns="30fdcf0f-d743-4a41-abf8-88418c74a9f2" xsi:nil="true"/>
    <lcf76f155ced4ddcb4097134ff3c332f xmlns="30fdcf0f-d743-4a41-abf8-88418c74a9f2">
      <Terms xmlns="http://schemas.microsoft.com/office/infopath/2007/PartnerControls"/>
    </lcf76f155ced4ddcb4097134ff3c332f>
    <CEDivision xmlns="30fdcf0f-d743-4a41-abf8-88418c74a9f2" xsi:nil="true"/>
    <DocumentType xmlns="30fdcf0f-d743-4a41-abf8-88418c74a9f2" xsi:nil="true"/>
    <BriefDescription xmlns="30fdcf0f-d743-4a41-abf8-88418c74a9f2" xsi:nil="true"/>
    <_Flow_SignoffStatus xmlns="30fdcf0f-d743-4a41-abf8-88418c74a9f2" xsi:nil="true"/>
    <TaxCatchAll xmlns="c494aaa4-d300-4359-bd81-aa9df2e4b5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7A68216F59242A7C4D1343F9B9194" ma:contentTypeVersion="19" ma:contentTypeDescription="Create a new document." ma:contentTypeScope="" ma:versionID="c4adec14e6f5b940303c9f53bf11b4d0">
  <xsd:schema xmlns:xsd="http://www.w3.org/2001/XMLSchema" xmlns:xs="http://www.w3.org/2001/XMLSchema" xmlns:p="http://schemas.microsoft.com/office/2006/metadata/properties" xmlns:ns2="30fdcf0f-d743-4a41-abf8-88418c74a9f2" xmlns:ns3="c494aaa4-d300-4359-bd81-aa9df2e4b565" targetNamespace="http://schemas.microsoft.com/office/2006/metadata/properties" ma:root="true" ma:fieldsID="8d24953d8ed427accbede0a09f96a382" ns2:_="" ns3:_="">
    <xsd:import namespace="30fdcf0f-d743-4a41-abf8-88418c74a9f2"/>
    <xsd:import namespace="c494aaa4-d300-4359-bd81-aa9df2e4b5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riefDescription" minOccurs="0"/>
                <xsd:element ref="ns2:DocumentType" minOccurs="0"/>
                <xsd:element ref="ns2:CETeam" minOccurs="0"/>
                <xsd:element ref="ns2:_Flow_SignoffStatus" minOccurs="0"/>
                <xsd:element ref="ns2:CEDivisio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dcf0f-d743-4a41-abf8-88418c74a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BriefDescription" ma:index="20" nillable="true" ma:displayName="Brief Description" ma:format="Dropdown" ma:internalName="BriefDescription">
      <xsd:simpleType>
        <xsd:restriction base="dms:Note">
          <xsd:maxLength value="255"/>
        </xsd:restriction>
      </xsd:simpleType>
    </xsd:element>
    <xsd:element name="DocumentType" ma:index="21" nillable="true" ma:displayName="Document Type" ma:format="Dropdown" ma:internalName="DocumentType">
      <xsd:simpleType>
        <xsd:restriction base="dms:Choice">
          <xsd:enumeration value="Brief"/>
          <xsd:enumeration value="Strategic Planning"/>
          <xsd:enumeration value="Finance"/>
          <xsd:enumeration value="Deliverable"/>
          <xsd:enumeration value="Agenda"/>
          <xsd:enumeration value="Template"/>
          <xsd:enumeration value="Data and Research"/>
          <xsd:enumeration value="Internal Comms"/>
          <xsd:enumeration value="Process"/>
        </xsd:restriction>
      </xsd:simpleType>
    </xsd:element>
    <xsd:element name="CETeam" ma:index="22" nillable="true" ma:displayName="C&amp;E Team" ma:format="Dropdown" ma:internalName="CETeam">
      <xsd:simpleType>
        <xsd:restriction base="dms:Choice">
          <xsd:enumeration value="Creative Services"/>
          <xsd:enumeration value="Social"/>
          <xsd:enumeration value="Digital"/>
          <xsd:enumeration value="Brand"/>
          <xsd:enumeration value="Campaigns &amp; Advertising"/>
          <xsd:enumeration value="Content Strategy"/>
          <xsd:enumeration value="Strat Comms - PH &amp; EM"/>
          <xsd:enumeration value="Strat Comms - H&amp;A, AC"/>
          <xsd:enumeration value="Strat Comms - CCC"/>
          <xsd:enumeration value="Strat Comms - MHW"/>
          <xsd:enumeration value="Stakeholder &amp; Consumer Engagement"/>
          <xsd:enumeration value="Directorate"/>
          <xsd:enumeration value="Media"/>
          <xsd:enumeration value="External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CEDivision" ma:index="24" nillable="true" ma:displayName="C&amp;E Division" ma:format="Dropdown" ma:internalName="CEDivision">
      <xsd:simpleType>
        <xsd:restriction base="dms:Choice">
          <xsd:enumeration value="Aboriginal Health"/>
          <xsd:enumeration value="CSI"/>
          <xsd:enumeration value="Corporate Services"/>
          <xsd:enumeration value="Health, Ambulance &amp; Aged Care"/>
          <xsd:enumeration value="Mental Health &amp; Wellbeing"/>
          <xsd:enumeration value="Public Health"/>
          <xsd:enumeration value="Regulatory, Risk, Integrity and Legal"/>
          <xsd:enumeration value="Medical Research"/>
          <xsd:enumeration value="Reform and Planning"/>
          <xsd:enumeration value="Agencies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4aaa4-d300-4359-bd81-aa9df2e4b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c53a74-6b75-4e41-b8ef-9fd3fa46b57a}" ma:internalName="TaxCatchAll" ma:showField="CatchAllData" ma:web="c494aaa4-d300-4359-bd81-aa9df2e4b5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microsoft.com/office/2006/documentManagement/types"/>
    <ds:schemaRef ds:uri="30fdcf0f-d743-4a41-abf8-88418c74a9f2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494aaa4-d300-4359-bd81-aa9df2e4b5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FCEFE7-C687-4434-870C-B595CE4A2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dcf0f-d743-4a41-abf8-88418c74a9f2"/>
    <ds:schemaRef ds:uri="c494aaa4-d300-4359-bd81-aa9df2e4b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4140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State Government, Department of Health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Supercare Pharmacies December 2023 Hindi</dc:title>
  <dc:creator>Paul Aiken</dc:creator>
  <cp:keywords>Victoria, pharmacies, after hours, Hindi</cp:keywords>
  <cp:lastModifiedBy>Paul Aiken</cp:lastModifiedBy>
  <cp:revision>2</cp:revision>
  <cp:lastPrinted>2020-03-30T03:28:00Z</cp:lastPrinted>
  <dcterms:created xsi:type="dcterms:W3CDTF">2023-12-15T02:59:00Z</dcterms:created>
  <dcterms:modified xsi:type="dcterms:W3CDTF">2023-12-15T02:59:00Z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0x0101001AC7A68216F59242A7C4D1343F9B9194</vt:lpwstr>
  </property>
  <property fmtid="{D5CDD505-2E9C-101B-9397-08002B2CF9AE}" pid="3" name="Language">
    <vt:lpwstr>English</vt:lpwstr>
  </property>
  <property fmtid="{D5CDD505-2E9C-101B-9397-08002B2CF9AE}" pid="4" name="MSIP_Label_43e64453-338c-4f93-8a4d-0039a0a41f2a_ActionId">
    <vt:lpwstr>50827792-1733-420e-8855-f6125c69c988</vt:lpwstr>
  </property>
  <property fmtid="{D5CDD505-2E9C-101B-9397-08002B2CF9AE}" pid="5" name="MSIP_Label_43e64453-338c-4f93-8a4d-0039a0a41f2a_ContentBits">
    <vt:lpwstr>2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etDate">
    <vt:lpwstr>2022-07-06T22:44:58Z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version">
    <vt:lpwstr>v5 12032021</vt:lpwstr>
  </property>
  <property fmtid="{D5CDD505-2E9C-101B-9397-08002B2CF9AE}" pid="12" name="MediaServiceImageTags">
    <vt:lpwstr/>
  </property>
</Properties>
</file>