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96E" w:rsidRPr="004C6EEE" w:rsidRDefault="000E0970" w:rsidP="00AD784C">
      <w:pPr>
        <w:pStyle w:val="Spacerparatopoffirstpage"/>
      </w:pPr>
      <w:r>
        <w:drawing>
          <wp:anchor distT="0" distB="0" distL="114300" distR="114300" simplePos="0" relativeHeight="251657216" behindDoc="1" locked="1" layoutInCell="0" allowOverlap="1">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CellMar>
          <w:left w:w="0" w:type="dxa"/>
          <w:right w:w="0" w:type="dxa"/>
        </w:tblCellMar>
        <w:tblLook w:val="0600"/>
      </w:tblPr>
      <w:tblGrid>
        <w:gridCol w:w="8046"/>
      </w:tblGrid>
      <w:tr w:rsidR="00AD784C" w:rsidTr="008A28A8">
        <w:trPr>
          <w:trHeight w:val="1247"/>
        </w:trPr>
        <w:tc>
          <w:tcPr>
            <w:tcW w:w="8046" w:type="dxa"/>
            <w:shd w:val="clear" w:color="auto" w:fill="auto"/>
            <w:vAlign w:val="bottom"/>
          </w:tcPr>
          <w:p w:rsidR="00AD784C" w:rsidRPr="00161AA0" w:rsidRDefault="00DF697B" w:rsidP="00A91406">
            <w:pPr>
              <w:pStyle w:val="DHHSmainheading"/>
            </w:pPr>
            <w:r>
              <w:lastRenderedPageBreak/>
              <w:t>幼儿期</w:t>
            </w:r>
            <w:r>
              <w:br/>
              <w:t>睡眠和安定</w:t>
            </w:r>
          </w:p>
        </w:tc>
      </w:tr>
      <w:tr w:rsidR="00AD784C" w:rsidTr="008A28A8">
        <w:trPr>
          <w:trHeight w:hRule="exact" w:val="1162"/>
        </w:trPr>
        <w:tc>
          <w:tcPr>
            <w:tcW w:w="8046" w:type="dxa"/>
            <w:shd w:val="clear" w:color="auto" w:fill="auto"/>
            <w:tcMar>
              <w:top w:w="170" w:type="dxa"/>
              <w:bottom w:w="510" w:type="dxa"/>
            </w:tcMar>
          </w:tcPr>
          <w:p w:rsidR="00357B4E" w:rsidRDefault="005713EC" w:rsidP="00357B4E">
            <w:pPr>
              <w:pStyle w:val="DHHSmainsubheading"/>
              <w:rPr>
                <w:rFonts w:eastAsia="SimSun" w:hint="eastAsia"/>
              </w:rPr>
            </w:pPr>
            <w:r>
              <w:t>信息说明书8：预防睡眠问题：6–12个月婴儿</w:t>
            </w:r>
          </w:p>
          <w:p w:rsidR="005F3BEC" w:rsidRPr="005F3BEC" w:rsidRDefault="005F3BEC" w:rsidP="00357B4E">
            <w:pPr>
              <w:pStyle w:val="DHHSmainsubheading"/>
              <w:rPr>
                <w:rFonts w:eastAsia="SimSun" w:hint="eastAsia"/>
                <w:szCs w:val="28"/>
              </w:rPr>
            </w:pPr>
            <w:r>
              <w:rPr>
                <w:rFonts w:eastAsia="SimSun" w:hint="eastAsia"/>
              </w:rPr>
              <w:t>（简体中文）</w:t>
            </w:r>
          </w:p>
        </w:tc>
      </w:tr>
    </w:tbl>
    <w:p w:rsidR="007173CA" w:rsidRDefault="000451AA" w:rsidP="000451AA">
      <w:pPr>
        <w:pStyle w:val="Heading1"/>
      </w:pPr>
      <w:r>
        <w:t>概述</w:t>
      </w:r>
    </w:p>
    <w:p w:rsidR="007173CA" w:rsidRDefault="000451AA" w:rsidP="00D4458F">
      <w:pPr>
        <w:pStyle w:val="DHHSbullet1"/>
      </w:pPr>
      <w:r>
        <w:t>为在孩子成长发育的过程中加强与孩子的情感纽带，你需要给孩子大量的爱、关注和各种不同的体验。</w:t>
      </w:r>
    </w:p>
    <w:p w:rsidR="000451AA" w:rsidRDefault="000451AA" w:rsidP="00D4458F">
      <w:pPr>
        <w:pStyle w:val="DHHSbullet1"/>
      </w:pPr>
      <w:r>
        <w:t>了解孩子和他们的疲劳迹象会有助于让孩子安定下来。他们通常需要你帮助才能安定下来，再次入睡。</w:t>
      </w:r>
    </w:p>
    <w:p w:rsidR="000451AA" w:rsidRDefault="000451AA" w:rsidP="00D4458F">
      <w:pPr>
        <w:pStyle w:val="DHHSbullet1"/>
      </w:pPr>
      <w:r>
        <w:t>婴儿通常需要暗示告诉他们已到了睡觉时间。这通常来自他们的外部环境，比如稳定一致和可预知的睡觉和醒来时间、洗澡，或光线昏暗的安静空间。</w:t>
      </w:r>
    </w:p>
    <w:p w:rsidR="000451AA" w:rsidRDefault="000451AA" w:rsidP="00D4458F">
      <w:pPr>
        <w:pStyle w:val="DHHSbullet1"/>
        <w:sectPr w:rsidR="000451AA" w:rsidSect="00F01E5F">
          <w:headerReference w:type="even" r:id="rId10"/>
          <w:headerReference w:type="default" r:id="rId11"/>
          <w:footerReference w:type="default" r:id="rId12"/>
          <w:headerReference w:type="first" r:id="rId13"/>
          <w:type w:val="continuous"/>
          <w:pgSz w:w="11906" w:h="16838" w:code="9"/>
          <w:pgMar w:top="1418" w:right="851" w:bottom="1134" w:left="851" w:header="567" w:footer="510" w:gutter="0"/>
          <w:cols w:space="340"/>
          <w:titlePg/>
          <w:docGrid w:linePitch="360"/>
        </w:sectPr>
      </w:pPr>
      <w:r>
        <w:t>有规律的日间和就寝常规对婴儿来说是可预知的，具有镇静作用，能预防睡眠问题。</w:t>
      </w:r>
    </w:p>
    <w:p w:rsidR="00086B3C" w:rsidRDefault="00796516" w:rsidP="0038112F">
      <w:pPr>
        <w:pStyle w:val="Heading1"/>
      </w:pPr>
      <w:r>
        <w:lastRenderedPageBreak/>
        <w:t>了解孩子</w:t>
      </w:r>
    </w:p>
    <w:p w:rsidR="00086B3C" w:rsidRDefault="00086B3C" w:rsidP="00086B3C">
      <w:pPr>
        <w:pStyle w:val="DHHSbody"/>
      </w:pPr>
      <w:r>
        <w:t>为在孩子成长过程中加强与孩子的情感纽带，你需要给孩子大量的爱、关注和各种不同的体验。</w:t>
      </w:r>
    </w:p>
    <w:p w:rsidR="00086B3C" w:rsidRDefault="00086B3C" w:rsidP="00086B3C">
      <w:pPr>
        <w:pStyle w:val="DHHSbody"/>
      </w:pPr>
      <w:r>
        <w:t>与孩子培养情感纽带的方式会随着孩子成长发育而变化。</w:t>
      </w:r>
    </w:p>
    <w:p w:rsidR="00086B3C" w:rsidRDefault="00086B3C" w:rsidP="00086B3C">
      <w:pPr>
        <w:pStyle w:val="DHHSbody"/>
      </w:pPr>
      <w:r>
        <w:t>他们还会开始形成对其他人和特殊物品（如玩具）的依恋。</w:t>
      </w:r>
    </w:p>
    <w:p w:rsidR="00086B3C" w:rsidRDefault="00086B3C" w:rsidP="00086B3C">
      <w:pPr>
        <w:pStyle w:val="DHHSbody"/>
      </w:pPr>
      <w:r>
        <w:t xml:space="preserve">婴儿还会对不认识的人产生恐惧，或在你把他们交给其他人时变得烦躁。 </w:t>
      </w:r>
    </w:p>
    <w:p w:rsidR="00086B3C" w:rsidRDefault="00086B3C" w:rsidP="00086B3C">
      <w:pPr>
        <w:pStyle w:val="DHHSbody"/>
      </w:pPr>
      <w:r>
        <w:t>你应该不停地和孩子说话、进行视线接触以及与孩子玩耍，这很重要。</w:t>
      </w:r>
    </w:p>
    <w:p w:rsidR="00B1784B" w:rsidRDefault="00B1784B" w:rsidP="00086B3C">
      <w:pPr>
        <w:pStyle w:val="DHHSbody"/>
      </w:pPr>
      <w:r>
        <w:t>通过了解孩子，你将会了解他们的暗示，并能促进积极的睡眠模式。</w:t>
      </w:r>
    </w:p>
    <w:p w:rsidR="00086B3C" w:rsidRDefault="00086B3C" w:rsidP="00086B3C">
      <w:pPr>
        <w:pStyle w:val="DHHSbody"/>
      </w:pPr>
      <w:r>
        <w:t>有关与孩子培养情感纽带的更多信息，请参阅Raising Children网站上的</w:t>
      </w:r>
      <w:r w:rsidR="00593BBF">
        <w:fldChar w:fldCharType="begin"/>
      </w:r>
      <w:r w:rsidR="00593BBF">
        <w:instrText>HYPERLINK "https://raisingchildren.net.au/babies/connecting-communicating/bonding/bonding-babies"</w:instrText>
      </w:r>
      <w:r w:rsidR="00593BBF">
        <w:fldChar w:fldCharType="separate"/>
      </w:r>
      <w:r>
        <w:rPr>
          <w:rStyle w:val="Hyperlink"/>
        </w:rPr>
        <w:t>bonding with your baby</w:t>
      </w:r>
      <w:r w:rsidR="00593BBF">
        <w:fldChar w:fldCharType="end"/>
      </w:r>
      <w:r>
        <w:t xml:space="preserve"> &lt;https://raisingchildren.net.au/babies/connecting-communicating/bonding/bonding-babies&gt;。</w:t>
      </w:r>
    </w:p>
    <w:p w:rsidR="00133AE4" w:rsidRDefault="00133AE4" w:rsidP="00133AE4">
      <w:pPr>
        <w:pStyle w:val="Heading1"/>
      </w:pPr>
      <w:r>
        <w:t>反应式安抚</w:t>
      </w:r>
    </w:p>
    <w:p w:rsidR="00133AE4" w:rsidRDefault="00133AE4" w:rsidP="00133AE4">
      <w:pPr>
        <w:pStyle w:val="DHHSbody"/>
      </w:pPr>
      <w:r>
        <w:t>了解孩子和他们的疲劳迹象会有助于让孩子安定下来。了解孩子的疲劳迹象有助于对他们的睡眠和安定需求作出反应。</w:t>
      </w:r>
    </w:p>
    <w:p w:rsidR="00133AE4" w:rsidRDefault="00133AE4" w:rsidP="00133AE4">
      <w:pPr>
        <w:pStyle w:val="DHHSbody"/>
      </w:pPr>
      <w:r>
        <w:t>在晚上，孩子仍会在睡眠周期之间或需要喂食或换尿布时醒来。</w:t>
      </w:r>
    </w:p>
    <w:p w:rsidR="00133AE4" w:rsidRDefault="00133AE4" w:rsidP="00133AE4">
      <w:pPr>
        <w:pStyle w:val="DHHSbody"/>
      </w:pPr>
      <w:r>
        <w:t xml:space="preserve">他们通常需要你帮助才能安定下来，再次入睡。 </w:t>
      </w:r>
    </w:p>
    <w:p w:rsidR="00133AE4" w:rsidRDefault="00133AE4" w:rsidP="00133AE4">
      <w:pPr>
        <w:pStyle w:val="DHHSbody"/>
      </w:pPr>
      <w:r>
        <w:t xml:space="preserve">每个婴儿都是不同的。你孩子的安定能力取决于其个人性情。 </w:t>
      </w:r>
    </w:p>
    <w:p w:rsidR="00133AE4" w:rsidRDefault="00133AE4" w:rsidP="00133AE4">
      <w:pPr>
        <w:pStyle w:val="DHHSbody"/>
      </w:pPr>
      <w:r>
        <w:t>有些婴儿很难安定下来。这会令人紧张和恼火。你的自我照顾很重要。如果你需要暂时休息，可以把孩子放进婴儿床，然后走开几分钟。如要详细了解自我照顾，请下载“信息说明书14：父母和照顾者的自我照顾”，网站：</w:t>
      </w:r>
      <w:r w:rsidR="00593BBF">
        <w:fldChar w:fldCharType="begin"/>
      </w:r>
      <w:r w:rsidR="00593BBF">
        <w:instrText>HYPERLINK "https://www.betterhealth.vic.gov.au/child-health"</w:instrText>
      </w:r>
      <w:r w:rsidR="00593BBF">
        <w:fldChar w:fldCharType="separate"/>
      </w:r>
      <w:r>
        <w:rPr>
          <w:rStyle w:val="Hyperlink"/>
        </w:rPr>
        <w:t>Better Health Channel</w:t>
      </w:r>
      <w:r w:rsidR="00593BBF">
        <w:fldChar w:fldCharType="end"/>
      </w:r>
      <w:r>
        <w:t>&lt;https://www.betterhealth.vic.gov.au/child-health&gt;。</w:t>
      </w:r>
    </w:p>
    <w:p w:rsidR="00796516" w:rsidRDefault="00796516" w:rsidP="00796516">
      <w:pPr>
        <w:pStyle w:val="Heading2"/>
      </w:pPr>
      <w:r>
        <w:t>疲劳迹象</w:t>
      </w:r>
    </w:p>
    <w:p w:rsidR="00796516" w:rsidRDefault="00796516" w:rsidP="00796516">
      <w:pPr>
        <w:pStyle w:val="DHHSbody"/>
      </w:pPr>
      <w:r>
        <w:t>当孩子疲劳时，他们会表现出疲劳的迹象或暗示。如果你学会识别这些迹象，就能鼓励孩子在适当的时间去睡觉。</w:t>
      </w:r>
    </w:p>
    <w:p w:rsidR="00796516" w:rsidRDefault="00796516" w:rsidP="00796516">
      <w:pPr>
        <w:pStyle w:val="DHHSbody"/>
      </w:pPr>
      <w:r>
        <w:t>6-12个月的婴儿可能在醒着2到3小时后开始疲劳。</w:t>
      </w:r>
    </w:p>
    <w:p w:rsidR="00796516" w:rsidRPr="001C0E2B" w:rsidRDefault="00796516" w:rsidP="00796516">
      <w:pPr>
        <w:pStyle w:val="DHHSbody"/>
      </w:pPr>
      <w:r>
        <w:t>这个年龄段儿童的疲劳迹象会包括：</w:t>
      </w:r>
    </w:p>
    <w:p w:rsidR="00796516" w:rsidRPr="00B9045D" w:rsidRDefault="00796516" w:rsidP="00796516">
      <w:pPr>
        <w:pStyle w:val="DHHSbullet1"/>
      </w:pPr>
      <w:r>
        <w:lastRenderedPageBreak/>
        <w:t>笨拙</w:t>
      </w:r>
    </w:p>
    <w:p w:rsidR="00796516" w:rsidRPr="00DA77D8" w:rsidRDefault="00796516" w:rsidP="00796516">
      <w:pPr>
        <w:pStyle w:val="DHHSbullet1"/>
      </w:pPr>
      <w:r>
        <w:t>黏人</w:t>
      </w:r>
    </w:p>
    <w:p w:rsidR="00796516" w:rsidRPr="0038112F" w:rsidRDefault="00796516" w:rsidP="00796516">
      <w:pPr>
        <w:pStyle w:val="DHHSbullet1"/>
      </w:pPr>
      <w:r>
        <w:t>啜泣或哭</w:t>
      </w:r>
    </w:p>
    <w:p w:rsidR="00796516" w:rsidRPr="0038112F" w:rsidRDefault="00796516" w:rsidP="00796516">
      <w:pPr>
        <w:pStyle w:val="DHHSbullet1"/>
      </w:pPr>
      <w:r>
        <w:t>要求关注</w:t>
      </w:r>
    </w:p>
    <w:p w:rsidR="00796516" w:rsidRPr="0038112F" w:rsidRDefault="00796516" w:rsidP="00796516">
      <w:pPr>
        <w:pStyle w:val="DHHSbullet1"/>
      </w:pPr>
      <w:r>
        <w:t>对玩具感到厌倦</w:t>
      </w:r>
    </w:p>
    <w:p w:rsidR="00796516" w:rsidRDefault="00796516" w:rsidP="00796516">
      <w:pPr>
        <w:pStyle w:val="DHHSbullet1"/>
      </w:pPr>
      <w:r>
        <w:t xml:space="preserve">挑剔食物。 </w:t>
      </w:r>
    </w:p>
    <w:p w:rsidR="00133AE4" w:rsidRDefault="000451AA" w:rsidP="00133AE4">
      <w:pPr>
        <w:pStyle w:val="Heading2"/>
      </w:pPr>
      <w:r>
        <w:t>帮助孩子安定下来</w:t>
      </w:r>
    </w:p>
    <w:p w:rsidR="00133AE4" w:rsidRPr="00436C48" w:rsidRDefault="00133AE4" w:rsidP="00133AE4">
      <w:pPr>
        <w:pStyle w:val="DHHSbody"/>
      </w:pPr>
      <w:r>
        <w:t>有助于孩子安定下来的方法包括：</w:t>
      </w:r>
    </w:p>
    <w:p w:rsidR="00133AE4" w:rsidRPr="00436C48" w:rsidRDefault="000451AA" w:rsidP="00133AE4">
      <w:pPr>
        <w:pStyle w:val="DHHSbullet1"/>
      </w:pPr>
      <w:r>
        <w:t>轻拍或抚摸婴儿床里的孩子。</w:t>
      </w:r>
    </w:p>
    <w:p w:rsidR="00133AE4" w:rsidRPr="00436C48" w:rsidRDefault="000451AA" w:rsidP="00133AE4">
      <w:pPr>
        <w:pStyle w:val="DHHSbullet1"/>
      </w:pPr>
      <w:r>
        <w:t>轻轻吹口哨、放舒缓的音乐或白噪声。</w:t>
      </w:r>
    </w:p>
    <w:p w:rsidR="00133AE4" w:rsidRPr="00436C48" w:rsidRDefault="000451AA" w:rsidP="00133AE4">
      <w:pPr>
        <w:pStyle w:val="DHHSbullet1"/>
      </w:pPr>
      <w:r>
        <w:t>使用安抚奶嘴（如果孩子已经开始使用），但是，如果孩子会在奶嘴掉落时醒来，这种方法可能就难以长时间使用。有关使用安抚奶嘴帮助睡眠的更多信息，请阅读Red Nose网站上的</w:t>
      </w:r>
      <w:r w:rsidR="00593BBF">
        <w:fldChar w:fldCharType="begin"/>
      </w:r>
      <w:r w:rsidR="00593BBF">
        <w:instrText>HYPERLINK "https://rednose.org.au/resources/education"</w:instrText>
      </w:r>
      <w:r w:rsidR="00593BBF">
        <w:fldChar w:fldCharType="separate"/>
      </w:r>
      <w:r>
        <w:rPr>
          <w:rStyle w:val="Hyperlink"/>
        </w:rPr>
        <w:t>safe sleep information</w:t>
      </w:r>
      <w:r w:rsidR="00593BBF">
        <w:fldChar w:fldCharType="end"/>
      </w:r>
      <w:r>
        <w:t xml:space="preserve"> &lt;https://rednose.org.au/resources/education&gt;</w:t>
      </w:r>
    </w:p>
    <w:p w:rsidR="00133AE4" w:rsidRDefault="00133AE4" w:rsidP="00133AE4">
      <w:pPr>
        <w:pStyle w:val="DHHSbodyafterbullets"/>
      </w:pPr>
      <w:r>
        <w:t>如果使用一种方法五分钟后还未奏效，就换一种方法。</w:t>
      </w:r>
    </w:p>
    <w:p w:rsidR="00133AE4" w:rsidRDefault="00133AE4" w:rsidP="00133AE4">
      <w:pPr>
        <w:pStyle w:val="DHHSbodyafterbullets"/>
      </w:pPr>
      <w:r>
        <w:t>坚持这种方法，直到孩子安静下来，但尚未睡着。</w:t>
      </w:r>
    </w:p>
    <w:p w:rsidR="00133AE4" w:rsidRDefault="00133AE4" w:rsidP="00133AE4">
      <w:pPr>
        <w:pStyle w:val="DHHSbodyafterbullets"/>
      </w:pPr>
      <w:r>
        <w:t xml:space="preserve">在孩子疲劳但仍然醒着的时候把他们放进婴儿床。 </w:t>
      </w:r>
    </w:p>
    <w:p w:rsidR="00133AE4" w:rsidRDefault="00133AE4" w:rsidP="00133AE4">
      <w:pPr>
        <w:pStyle w:val="DHHSbodyafterbullets"/>
      </w:pPr>
      <w:r>
        <w:t>这能帮助孩子学会自己安定下来，不再依赖这些方法入睡。</w:t>
      </w:r>
    </w:p>
    <w:p w:rsidR="00133AE4" w:rsidRDefault="00133AE4" w:rsidP="00133AE4">
      <w:pPr>
        <w:pStyle w:val="Heading3"/>
      </w:pPr>
      <w:r>
        <w:t>如果孩子仍然不能安定下来</w:t>
      </w:r>
    </w:p>
    <w:p w:rsidR="00133AE4" w:rsidRDefault="00133AE4" w:rsidP="00133AE4">
      <w:pPr>
        <w:pStyle w:val="DHHSbody"/>
      </w:pPr>
      <w:r>
        <w:t>如果孩子仍然不能安定下来，你可以：</w:t>
      </w:r>
    </w:p>
    <w:p w:rsidR="00133AE4" w:rsidRDefault="00133AE4" w:rsidP="00133AE4">
      <w:pPr>
        <w:pStyle w:val="DHHSbullet1"/>
      </w:pPr>
      <w:r>
        <w:t>查看孩子是否需要换尿布</w:t>
      </w:r>
    </w:p>
    <w:p w:rsidR="00133AE4" w:rsidRDefault="00133AE4" w:rsidP="00133AE4">
      <w:pPr>
        <w:pStyle w:val="DHHSbullet1"/>
      </w:pPr>
      <w:r>
        <w:t>查看孩子是否会感到太热或太冷</w:t>
      </w:r>
    </w:p>
    <w:p w:rsidR="00133AE4" w:rsidRDefault="00133AE4" w:rsidP="00133AE4">
      <w:pPr>
        <w:pStyle w:val="DHHSbullet1"/>
      </w:pPr>
      <w:r>
        <w:t>查看孩子是否饿了</w:t>
      </w:r>
    </w:p>
    <w:p w:rsidR="00133AE4" w:rsidRDefault="00133AE4" w:rsidP="00133AE4">
      <w:pPr>
        <w:pStyle w:val="DHHSbullet1"/>
      </w:pPr>
      <w:r>
        <w:t>推婴儿车出去走一会儿</w:t>
      </w:r>
    </w:p>
    <w:p w:rsidR="00133AE4" w:rsidRDefault="00133AE4" w:rsidP="00133AE4">
      <w:pPr>
        <w:pStyle w:val="DHHSbullet1"/>
      </w:pPr>
      <w:r>
        <w:t>给孩子洗个澡或做个按摩</w:t>
      </w:r>
    </w:p>
    <w:p w:rsidR="00133AE4" w:rsidRDefault="000451AA" w:rsidP="00133AE4">
      <w:pPr>
        <w:pStyle w:val="DHHSbody"/>
      </w:pPr>
      <w:r>
        <w:t>有时候，抱着婴儿直到他们入睡这样的做法可能无法长期采用，因为这会为孩子建立负面的睡眠行为和模式。他们可能会只有在你抱着时才能入睡。能否保持此类常规完全由你决定。</w:t>
      </w:r>
    </w:p>
    <w:p w:rsidR="0084087D" w:rsidRDefault="008952A4" w:rsidP="0038112F">
      <w:pPr>
        <w:pStyle w:val="Heading1"/>
      </w:pPr>
      <w:r>
        <w:t>创造睡眠常规和环境</w:t>
      </w:r>
    </w:p>
    <w:p w:rsidR="00251B62" w:rsidRDefault="00490DC4" w:rsidP="00490DC4">
      <w:pPr>
        <w:pStyle w:val="DHHSbody"/>
      </w:pPr>
      <w:r>
        <w:t>常规和环境对于帮助婴儿入睡有重要的作用。</w:t>
      </w:r>
    </w:p>
    <w:p w:rsidR="00251B62" w:rsidRDefault="00251B62" w:rsidP="00490DC4">
      <w:pPr>
        <w:pStyle w:val="DHHSbody"/>
      </w:pPr>
      <w:r>
        <w:t xml:space="preserve">婴儿需要暗示告诉他们已到了睡觉时间。这种暗示通常来自他 们的外部环境。 </w:t>
      </w:r>
    </w:p>
    <w:p w:rsidR="00251B62" w:rsidRDefault="00251B62" w:rsidP="00490DC4">
      <w:pPr>
        <w:pStyle w:val="DHHSbody"/>
      </w:pPr>
      <w:r>
        <w:t xml:space="preserve">这可以是昏暗的房间，或周围熟悉的物品。 </w:t>
      </w:r>
    </w:p>
    <w:p w:rsidR="00BB4A4E" w:rsidRPr="00967B17" w:rsidRDefault="00BB4A4E" w:rsidP="0038112F">
      <w:pPr>
        <w:pStyle w:val="Heading2"/>
      </w:pPr>
      <w:r>
        <w:t>睡眠环境</w:t>
      </w:r>
    </w:p>
    <w:p w:rsidR="00251B62" w:rsidRDefault="00251B62">
      <w:pPr>
        <w:pStyle w:val="DHHSbody"/>
      </w:pPr>
      <w:r>
        <w:t>为婴儿创造良好睡眠环境的方式包括：</w:t>
      </w:r>
    </w:p>
    <w:p w:rsidR="009673A0" w:rsidRPr="00B9045D" w:rsidRDefault="009673A0" w:rsidP="0038112F">
      <w:pPr>
        <w:pStyle w:val="DHHSbullet1"/>
      </w:pPr>
      <w:r>
        <w:t>昏暗、安静的环境。</w:t>
      </w:r>
    </w:p>
    <w:p w:rsidR="009673A0" w:rsidRPr="00B9045D" w:rsidRDefault="009673A0" w:rsidP="0038112F">
      <w:pPr>
        <w:pStyle w:val="DHHSbullet1"/>
      </w:pPr>
      <w:r>
        <w:t>晚上洗个澡。</w:t>
      </w:r>
    </w:p>
    <w:p w:rsidR="009673A0" w:rsidRPr="00B9045D" w:rsidRDefault="009673A0" w:rsidP="0038112F">
      <w:pPr>
        <w:pStyle w:val="DHHSbullet1"/>
      </w:pPr>
      <w:r>
        <w:t>稳定一致、可预知的就寝和醒来时间。</w:t>
      </w:r>
    </w:p>
    <w:p w:rsidR="009673A0" w:rsidRPr="0038112F" w:rsidRDefault="009673A0">
      <w:pPr>
        <w:pStyle w:val="DHHSbullet1"/>
      </w:pPr>
      <w:r>
        <w:t>积极的就寝常规包括睡前联想，比如阅读、摇篮</w:t>
      </w:r>
      <w:bookmarkStart w:id="0" w:name="_GoBack"/>
      <w:bookmarkEnd w:id="0"/>
      <w:r>
        <w:t>曲，以及带孩子去他们通常睡觉的地方。</w:t>
      </w:r>
    </w:p>
    <w:p w:rsidR="002B52F8" w:rsidRPr="002B52F8" w:rsidRDefault="002B52F8" w:rsidP="0038112F">
      <w:pPr>
        <w:pStyle w:val="Heading2"/>
      </w:pPr>
      <w:r>
        <w:lastRenderedPageBreak/>
        <w:t>就寝常规</w:t>
      </w:r>
    </w:p>
    <w:p w:rsidR="002B52F8" w:rsidRDefault="002B52F8" w:rsidP="002B52F8">
      <w:pPr>
        <w:pStyle w:val="DHHSbody"/>
      </w:pPr>
      <w:r>
        <w:t>就寝常规能帮助婴儿培养积极的睡眠模式和行为，并能预防睡眠问题。</w:t>
      </w:r>
    </w:p>
    <w:p w:rsidR="00FD0979" w:rsidRDefault="002B52F8" w:rsidP="002B52F8">
      <w:pPr>
        <w:pStyle w:val="DHHSbody"/>
      </w:pPr>
      <w:r>
        <w:t>有规律的日间和就寝常规能帮助孩子入睡并保持睡眠。这些常规会让孩子知道应该睡觉了。</w:t>
      </w:r>
    </w:p>
    <w:p w:rsidR="00FD0979" w:rsidRDefault="00FD0979" w:rsidP="002B52F8">
      <w:pPr>
        <w:pStyle w:val="DHHSbody"/>
      </w:pPr>
      <w:r>
        <w:t>它们对孩子来说是可预知的，并具有镇静作用。</w:t>
      </w:r>
    </w:p>
    <w:p w:rsidR="00FD0979" w:rsidRDefault="00FD0979" w:rsidP="002B52F8">
      <w:pPr>
        <w:pStyle w:val="DHHSbody"/>
      </w:pPr>
      <w:r>
        <w:t xml:space="preserve">你可以采取的方法包括： </w:t>
      </w:r>
    </w:p>
    <w:p w:rsidR="00FD0979" w:rsidRPr="00FD0979" w:rsidRDefault="00FD0979" w:rsidP="0038112F">
      <w:pPr>
        <w:pStyle w:val="DHHSbullet1"/>
      </w:pPr>
      <w:r>
        <w:t>确保常规活动的时间较短——不超过15到30分钟</w:t>
      </w:r>
    </w:p>
    <w:p w:rsidR="00FD0979" w:rsidRPr="00FD0979" w:rsidRDefault="00FD0979" w:rsidP="0038112F">
      <w:pPr>
        <w:pStyle w:val="DHHSbullet1"/>
      </w:pPr>
      <w:r>
        <w:t>每天上床前开展同样的放松活动，比如洗温水澡、按摩、阅读故事或唱摇篮曲</w:t>
      </w:r>
    </w:p>
    <w:p w:rsidR="00FD0979" w:rsidRDefault="00FD0979" w:rsidP="00FD0979">
      <w:pPr>
        <w:pStyle w:val="DHHSbullet1"/>
      </w:pPr>
      <w:r>
        <w:t>创造一个宁静、昏暗、温暖的环境，没有电视。</w:t>
      </w:r>
    </w:p>
    <w:p w:rsidR="002B52F8" w:rsidRPr="00EB474C" w:rsidRDefault="00FD0979" w:rsidP="0038112F">
      <w:pPr>
        <w:pStyle w:val="DHHSbodyafterbullets"/>
      </w:pPr>
      <w:r>
        <w:t xml:space="preserve">采用有规律的睡觉时间、小睡时间和醒来时间，帮助孩子养成良好的睡与醒的节奏。 </w:t>
      </w:r>
    </w:p>
    <w:p w:rsidR="002B52F8" w:rsidRDefault="00FD0979">
      <w:pPr>
        <w:pStyle w:val="Heading2"/>
      </w:pPr>
      <w:r>
        <w:t xml:space="preserve">喂食、玩耍、睡觉 </w:t>
      </w:r>
    </w:p>
    <w:p w:rsidR="00743139" w:rsidRDefault="00743139" w:rsidP="00743139">
      <w:pPr>
        <w:pStyle w:val="DHHSbody"/>
      </w:pPr>
      <w:r>
        <w:t>研究显示，在孩子成长和发育过程中，保持同样的睡眠常规是较好的做法。</w:t>
      </w:r>
    </w:p>
    <w:p w:rsidR="00743139" w:rsidRDefault="00743139" w:rsidP="00743139">
      <w:pPr>
        <w:pStyle w:val="DHHSbody"/>
      </w:pPr>
      <w:r>
        <w:rPr>
          <w:b/>
        </w:rPr>
        <w:t>喂食、玩耍、睡觉</w:t>
      </w:r>
      <w:r w:rsidRPr="00743139">
        <w:t>是一种可以用于婴儿、学步幼儿和学龄前儿童身上的日间常规，以培养积极的睡眠模式和行为。</w:t>
      </w:r>
    </w:p>
    <w:p w:rsidR="00743139" w:rsidRPr="00743139" w:rsidRDefault="00743139" w:rsidP="0038112F">
      <w:pPr>
        <w:pStyle w:val="DHHSbullet1"/>
      </w:pPr>
      <w:r>
        <w:rPr>
          <w:b/>
        </w:rPr>
        <w:t>喂食</w:t>
      </w:r>
      <w:r w:rsidRPr="0038112F">
        <w:t>的食谱应适合孩子的发育阶段。</w:t>
      </w:r>
    </w:p>
    <w:p w:rsidR="00743139" w:rsidRPr="00743139" w:rsidRDefault="00743139" w:rsidP="0038112F">
      <w:pPr>
        <w:pStyle w:val="DHHSbullet1"/>
      </w:pPr>
      <w:r>
        <w:t>鼓励白天的</w:t>
      </w:r>
      <w:r w:rsidRPr="00743139">
        <w:rPr>
          <w:b/>
          <w:bCs/>
        </w:rPr>
        <w:t>玩耍</w:t>
      </w:r>
      <w:r>
        <w:t>时间。婴儿的玩耍时间包括：</w:t>
      </w:r>
    </w:p>
    <w:p w:rsidR="00743139" w:rsidRPr="008930E8" w:rsidRDefault="00E718A3" w:rsidP="0038112F">
      <w:pPr>
        <w:pStyle w:val="DHHSbullet2"/>
      </w:pPr>
      <w:r>
        <w:t>在地板上活动的时间</w:t>
      </w:r>
    </w:p>
    <w:p w:rsidR="00743139" w:rsidRPr="008930E8" w:rsidRDefault="00E718A3" w:rsidP="0038112F">
      <w:pPr>
        <w:pStyle w:val="DHHSbullet2"/>
      </w:pPr>
      <w:r>
        <w:t>阅读</w:t>
      </w:r>
    </w:p>
    <w:p w:rsidR="00743139" w:rsidRPr="008930E8" w:rsidRDefault="00E718A3" w:rsidP="0038112F">
      <w:pPr>
        <w:pStyle w:val="DHHSbullet2"/>
      </w:pPr>
      <w:r>
        <w:t>唱歌</w:t>
      </w:r>
    </w:p>
    <w:p w:rsidR="00743139" w:rsidRPr="008930E8" w:rsidRDefault="00E718A3" w:rsidP="00436C48">
      <w:pPr>
        <w:pStyle w:val="DHHSbullet2"/>
      </w:pPr>
      <w:r>
        <w:t>坐在室外的婴儿车里。</w:t>
      </w:r>
    </w:p>
    <w:p w:rsidR="00743139" w:rsidRPr="00743139" w:rsidRDefault="00743139" w:rsidP="0038112F">
      <w:pPr>
        <w:pStyle w:val="DHHSbullet1"/>
      </w:pPr>
      <w:r>
        <w:t>注意最初的</w:t>
      </w:r>
      <w:r w:rsidRPr="008930E8">
        <w:rPr>
          <w:b/>
          <w:bCs/>
        </w:rPr>
        <w:t>疲劳迹象</w:t>
      </w:r>
      <w:r>
        <w:t xml:space="preserve">，随即把孩子放到床上。 </w:t>
      </w:r>
    </w:p>
    <w:p w:rsidR="00743139" w:rsidRPr="00743139" w:rsidRDefault="00743139" w:rsidP="0038112F">
      <w:pPr>
        <w:pStyle w:val="DHHSbodyafterbullets"/>
      </w:pPr>
      <w:r>
        <w:rPr>
          <w:b/>
        </w:rPr>
        <w:t>喂食、玩耍、睡眠</w:t>
      </w:r>
      <w:r w:rsidRPr="0038112F">
        <w:t>全天采用最有效。晚上应该减少玩耍，提供一个安静、昏暗的环境，这样孩子就会理解白天和夜晚的差别。</w:t>
      </w:r>
    </w:p>
    <w:p w:rsidR="00743139" w:rsidRDefault="008F75B4" w:rsidP="0038112F">
      <w:pPr>
        <w:pStyle w:val="DHHSbody"/>
      </w:pPr>
      <w:r>
        <w:rPr>
          <w:b/>
        </w:rPr>
        <w:t>喂食</w:t>
      </w:r>
      <w:r w:rsidR="00743139" w:rsidRPr="00743139">
        <w:t>是常规的一个非常重要的部分。健康、充足的膳食能使婴儿有足够的精力玩耍，进而促进积极的睡眠行为。</w:t>
      </w:r>
    </w:p>
    <w:p w:rsidR="00133AE4" w:rsidRPr="00107FEA" w:rsidRDefault="00133AE4" w:rsidP="00133AE4">
      <w:pPr>
        <w:pStyle w:val="Heading2"/>
      </w:pPr>
      <w:r>
        <w:t>自我安定</w:t>
      </w:r>
    </w:p>
    <w:p w:rsidR="00133AE4" w:rsidRDefault="00133AE4" w:rsidP="00133AE4">
      <w:pPr>
        <w:pStyle w:val="DHHSbody"/>
      </w:pPr>
      <w:r>
        <w:t>自我安定是指婴儿学会自己安定下来和入睡。</w:t>
      </w:r>
    </w:p>
    <w:p w:rsidR="00133AE4" w:rsidRDefault="00133AE4" w:rsidP="00133AE4">
      <w:pPr>
        <w:pStyle w:val="DHHSbody"/>
      </w:pPr>
      <w:r>
        <w:t>你可以帮助孩子学会如何自我安定。</w:t>
      </w:r>
    </w:p>
    <w:p w:rsidR="00133AE4" w:rsidRDefault="00133AE4" w:rsidP="00133AE4">
      <w:pPr>
        <w:pStyle w:val="DHHSbody"/>
      </w:pPr>
      <w:r>
        <w:t xml:space="preserve">孩子学会自我安定后，就不需要靠你安抚了。 </w:t>
      </w:r>
    </w:p>
    <w:p w:rsidR="00133AE4" w:rsidRDefault="00133AE4" w:rsidP="00133AE4">
      <w:pPr>
        <w:pStyle w:val="DHHSbody"/>
      </w:pPr>
      <w:r>
        <w:t>如果他们夜里醒来，就能自己再次入睡（需要喂食的情况除外）。</w:t>
      </w:r>
    </w:p>
    <w:p w:rsidR="00133AE4" w:rsidRDefault="00133AE4" w:rsidP="00133AE4">
      <w:pPr>
        <w:pStyle w:val="DHHSbody"/>
      </w:pPr>
      <w:r>
        <w:t xml:space="preserve">自我安定可能会帮助孩子在夜里睡更长时间。 </w:t>
      </w:r>
    </w:p>
    <w:p w:rsidR="00133AE4" w:rsidRDefault="00133AE4" w:rsidP="00133AE4">
      <w:pPr>
        <w:pStyle w:val="DHHSbody"/>
      </w:pPr>
      <w:r>
        <w:t xml:space="preserve">为帮助孩子学习自我安定，你可以： </w:t>
      </w:r>
    </w:p>
    <w:p w:rsidR="00133AE4" w:rsidRPr="004F5567" w:rsidRDefault="00133AE4" w:rsidP="00133AE4">
      <w:pPr>
        <w:pStyle w:val="DHHSbullet1"/>
      </w:pPr>
      <w:r>
        <w:t>确保房间昏暗、安静</w:t>
      </w:r>
    </w:p>
    <w:p w:rsidR="00133AE4" w:rsidRPr="00133AE4" w:rsidRDefault="00133AE4" w:rsidP="0038112F">
      <w:pPr>
        <w:pStyle w:val="DHHSbullet1"/>
      </w:pPr>
      <w:r>
        <w:t xml:space="preserve">在孩子疲劳但仍然醒着的时候把他们放进婴儿床。这有助于他们学会将待在床上与安定和入睡联系起来。 </w:t>
      </w:r>
    </w:p>
    <w:p w:rsidR="00AD4E65" w:rsidRDefault="00AD4E65" w:rsidP="00AD4E65">
      <w:pPr>
        <w:pStyle w:val="Heading2"/>
      </w:pPr>
      <w:r>
        <w:t>安全睡眠</w:t>
      </w:r>
    </w:p>
    <w:p w:rsidR="008952A4" w:rsidRDefault="008952A4" w:rsidP="00C01061">
      <w:pPr>
        <w:pStyle w:val="DHHSbody"/>
      </w:pPr>
      <w:r>
        <w:t>很多父母担心孩子有婴儿猝死（SUDI）的风险。这是指婴儿突然意外死亡。尽管这会在任何时间发生，但经常发生在睡眠时。</w:t>
      </w:r>
    </w:p>
    <w:p w:rsidR="00C01061" w:rsidRDefault="008952A4" w:rsidP="00C01061">
      <w:pPr>
        <w:pStyle w:val="DHHSbody"/>
      </w:pPr>
      <w:r>
        <w:t>为帮助孩子安全睡眠，请遵照Red Nose提供的以下简单规则：</w:t>
      </w:r>
    </w:p>
    <w:p w:rsidR="00C01061" w:rsidRDefault="00C01061" w:rsidP="00C01061">
      <w:pPr>
        <w:pStyle w:val="DHHSbullet1"/>
      </w:pPr>
      <w:r>
        <w:t>让婴儿仰面朝天睡</w:t>
      </w:r>
    </w:p>
    <w:p w:rsidR="00C01061" w:rsidRDefault="00C01061" w:rsidP="00C01061">
      <w:pPr>
        <w:pStyle w:val="DHHSbullet1"/>
      </w:pPr>
      <w:r>
        <w:t>确保孩子的头部和脸部不被遮住</w:t>
      </w:r>
    </w:p>
    <w:p w:rsidR="00C01061" w:rsidRDefault="00C01061" w:rsidP="00C01061">
      <w:pPr>
        <w:pStyle w:val="DHHSbullet1"/>
      </w:pPr>
      <w:r>
        <w:t xml:space="preserve">确保孩子待在无烟环境里 </w:t>
      </w:r>
    </w:p>
    <w:p w:rsidR="00C01061" w:rsidRDefault="00C01061" w:rsidP="00C01061">
      <w:pPr>
        <w:pStyle w:val="DHHSbullet1"/>
      </w:pPr>
      <w:r>
        <w:lastRenderedPageBreak/>
        <w:t>提供安全的睡眠环境</w:t>
      </w:r>
    </w:p>
    <w:p w:rsidR="00C01061" w:rsidRDefault="00C01061" w:rsidP="00C01061">
      <w:pPr>
        <w:pStyle w:val="DHHSbullet1"/>
      </w:pPr>
      <w:r>
        <w:t>让孩子睡在你房间里安全的婴儿床里</w:t>
      </w:r>
    </w:p>
    <w:p w:rsidR="00C01061" w:rsidRDefault="00C01061" w:rsidP="00C01061">
      <w:pPr>
        <w:pStyle w:val="DHHSbullet1"/>
      </w:pPr>
      <w:r>
        <w:t>母乳喂养</w:t>
      </w:r>
    </w:p>
    <w:p w:rsidR="00C01061" w:rsidRDefault="008952A4" w:rsidP="00C01061">
      <w:pPr>
        <w:pStyle w:val="DHHSbody"/>
      </w:pPr>
      <w:r>
        <w:t>尽管澳大利亚的婴儿猝死数量正在减少，但这仍然是四周到12个月大的婴儿意外死亡的主要原因。</w:t>
      </w:r>
    </w:p>
    <w:p w:rsidR="00C01061" w:rsidRDefault="00C01061" w:rsidP="00C01061">
      <w:pPr>
        <w:pStyle w:val="DHHSbody"/>
      </w:pPr>
      <w:r>
        <w:t>如需关于安全睡眠的更多信息，建议你阅读Red Nose的</w:t>
      </w:r>
      <w:r w:rsidR="00593BBF">
        <w:fldChar w:fldCharType="begin"/>
      </w:r>
      <w:r w:rsidR="00593BBF">
        <w:instrText>HYPERLINK "https://rednose.org.au/resources/education"</w:instrText>
      </w:r>
      <w:r w:rsidR="00593BBF">
        <w:fldChar w:fldCharType="separate"/>
      </w:r>
      <w:r>
        <w:rPr>
          <w:rStyle w:val="Hyperlink"/>
        </w:rPr>
        <w:t>safe sleep brochure</w:t>
      </w:r>
      <w:r w:rsidR="00593BBF">
        <w:fldChar w:fldCharType="end"/>
      </w:r>
      <w:r>
        <w:t xml:space="preserve"> &lt;https://rednose.org.au/resources/education&gt;。 </w:t>
      </w:r>
    </w:p>
    <w:p w:rsidR="00C01061" w:rsidRPr="00226743" w:rsidRDefault="00C01061" w:rsidP="00C01061">
      <w:pPr>
        <w:pStyle w:val="Heading3"/>
      </w:pPr>
      <w:r>
        <w:t>共用睡眠平面</w:t>
      </w:r>
    </w:p>
    <w:p w:rsidR="00C01061" w:rsidRDefault="00C01061" w:rsidP="00C01061">
      <w:pPr>
        <w:pStyle w:val="DHHSbody"/>
      </w:pPr>
      <w:r>
        <w:t>有较大比例的婴儿猝死是在父母或照顾者与婴儿共用一个睡眠平面时发生的。这也称为同床睡。</w:t>
      </w:r>
    </w:p>
    <w:p w:rsidR="00C01061" w:rsidRDefault="00A75B25" w:rsidP="00C01061">
      <w:pPr>
        <w:pStyle w:val="DHHSbody"/>
      </w:pPr>
      <w:r>
        <w:t>Red Nose建议，婴儿在最初6到12个月内最安全的睡觉地方是你床边他们自己的婴儿床里。</w:t>
      </w:r>
    </w:p>
    <w:p w:rsidR="00C01061" w:rsidRDefault="00C01061" w:rsidP="00C01061">
      <w:pPr>
        <w:pStyle w:val="DHHSbody"/>
      </w:pPr>
      <w:r>
        <w:t>Red Nose有一份为父母提供的</w:t>
      </w:r>
      <w:r w:rsidR="00593BBF">
        <w:fldChar w:fldCharType="begin"/>
      </w:r>
      <w:r w:rsidR="00593BBF">
        <w:instrText>HYPERLINK "https://rednose.org.au/resources/education"</w:instrText>
      </w:r>
      <w:r w:rsidR="00593BBF">
        <w:fldChar w:fldCharType="separate"/>
      </w:r>
      <w:r>
        <w:rPr>
          <w:rStyle w:val="Hyperlink"/>
        </w:rPr>
        <w:t>safer co-sleeping brochure</w:t>
      </w:r>
      <w:r w:rsidR="00593BBF">
        <w:fldChar w:fldCharType="end"/>
      </w:r>
      <w:r>
        <w:t xml:space="preserve">，里面有关于安全同床睡的建议。 &lt;https://rednose.org.au/resources/education&gt; </w:t>
      </w:r>
    </w:p>
    <w:p w:rsidR="007607C6" w:rsidRPr="007607C6" w:rsidRDefault="007607C6" w:rsidP="0038112F">
      <w:pPr>
        <w:pStyle w:val="DHHSbody"/>
      </w:pPr>
    </w:p>
    <w:tbl>
      <w:tblPr>
        <w:tblW w:w="4895" w:type="pct"/>
        <w:tblCellMar>
          <w:top w:w="113" w:type="dxa"/>
          <w:bottom w:w="57" w:type="dxa"/>
        </w:tblCellMar>
        <w:tblLook w:val="00A0"/>
      </w:tblPr>
      <w:tblGrid>
        <w:gridCol w:w="10201"/>
      </w:tblGrid>
      <w:tr w:rsidR="006254F8" w:rsidRPr="002802E3"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rsidR="00B42EE2" w:rsidRPr="00A04092" w:rsidRDefault="00B42EE2" w:rsidP="0038112F">
            <w:pPr>
              <w:pStyle w:val="DHHSref"/>
            </w:pPr>
            <w:r>
              <w:t>如需本表的无障碍格式版本，请</w:t>
            </w:r>
            <w:hyperlink r:id="rId14" w:history="1">
              <w:r>
                <w:rPr>
                  <w:rStyle w:val="Hyperlink"/>
                </w:rPr>
                <w:t>发电子邮件到Maternal and Child Health and Parenting</w:t>
              </w:r>
            </w:hyperlink>
            <w:r>
              <w:t>&lt;MCH@dhhs.vic.gov.au&gt;。</w:t>
            </w:r>
          </w:p>
          <w:p w:rsidR="00B42EE2" w:rsidRPr="00C31117" w:rsidRDefault="00B42EE2" w:rsidP="00B42EE2">
            <w:pPr>
              <w:pStyle w:val="DHHSbody"/>
            </w:pPr>
            <w:r>
              <w:t>由维多利亚州政府授权和出版，地址：1 Treasury Place, Melbourne。</w:t>
            </w:r>
          </w:p>
          <w:p w:rsidR="00B42EE2" w:rsidRDefault="00B42EE2" w:rsidP="00B42EE2">
            <w:pPr>
              <w:pStyle w:val="DHHSbody"/>
              <w:rPr>
                <w:rFonts w:eastAsia="SimSun" w:hint="eastAsia"/>
                <w:color w:val="000000" w:themeColor="text1"/>
              </w:rPr>
            </w:pPr>
            <w:r>
              <w:t>© 澳大利亚维多利亚州卫生和民事服务部</w:t>
            </w:r>
            <w:r>
              <w:rPr>
                <w:color w:val="000000" w:themeColor="text1"/>
              </w:rPr>
              <w:t>，2019年9月。</w:t>
            </w:r>
          </w:p>
          <w:p w:rsidR="005F3BEC" w:rsidRPr="005F3BEC" w:rsidRDefault="005F3BEC" w:rsidP="00B42EE2">
            <w:pPr>
              <w:pStyle w:val="DHHSbody"/>
              <w:rPr>
                <w:rFonts w:eastAsia="SimSun" w:hint="eastAsia"/>
              </w:rPr>
            </w:pPr>
            <w:r>
              <w:rPr>
                <w:rFonts w:cs="Arial"/>
                <w:b/>
                <w:bCs/>
                <w:color w:val="000000"/>
              </w:rPr>
              <w:t xml:space="preserve">ISBN </w:t>
            </w:r>
            <w:r>
              <w:rPr>
                <w:rFonts w:cs="Arial"/>
                <w:color w:val="000000"/>
              </w:rPr>
              <w:t>978-1-76069-321-3</w:t>
            </w:r>
            <w:r>
              <w:rPr>
                <w:rFonts w:cs="Arial"/>
                <w:b/>
                <w:bCs/>
                <w:color w:val="000000"/>
              </w:rPr>
              <w:t xml:space="preserve"> (</w:t>
            </w:r>
            <w:proofErr w:type="spellStart"/>
            <w:r>
              <w:rPr>
                <w:rFonts w:cs="Arial"/>
                <w:b/>
                <w:bCs/>
                <w:color w:val="000000"/>
              </w:rPr>
              <w:t>pdf</w:t>
            </w:r>
            <w:proofErr w:type="spellEnd"/>
            <w:r>
              <w:rPr>
                <w:rFonts w:cs="Arial"/>
                <w:b/>
                <w:bCs/>
                <w:color w:val="000000"/>
              </w:rPr>
              <w:t>/</w:t>
            </w:r>
            <w:r>
              <w:rPr>
                <w:rFonts w:eastAsia="SimSun" w:cs="Arial" w:hint="eastAsia"/>
                <w:b/>
                <w:bCs/>
                <w:color w:val="000000"/>
              </w:rPr>
              <w:t>网上</w:t>
            </w:r>
            <w:r>
              <w:rPr>
                <w:rFonts w:cs="Arial"/>
                <w:b/>
                <w:bCs/>
                <w:color w:val="000000"/>
              </w:rPr>
              <w:t>/MS word)</w:t>
            </w:r>
          </w:p>
          <w:p w:rsidR="006254F8" w:rsidRDefault="00B42EE2" w:rsidP="005C54B5">
            <w:pPr>
              <w:pStyle w:val="DHHSbody"/>
            </w:pPr>
            <w:r>
              <w:t>可见于网站：</w:t>
            </w:r>
            <w:hyperlink r:id="rId15" w:history="1">
              <w:r>
                <w:rPr>
                  <w:rStyle w:val="Hyperlink"/>
                </w:rPr>
                <w:t>Better Health Channel</w:t>
              </w:r>
            </w:hyperlink>
            <w:r>
              <w:t>&lt;https://www.betterhealth.vic.gov.au/child-health&gt;</w:t>
            </w:r>
          </w:p>
          <w:p w:rsidR="002D6C55" w:rsidRPr="002802E3" w:rsidRDefault="002D6C55" w:rsidP="00E77F4E">
            <w:pPr>
              <w:pStyle w:val="DHHSbody"/>
            </w:pPr>
            <w:r>
              <w:t>本信息说明书的内容以KPMG为卫生和民事服务部开展的研究为依据。该研究中对关于幼儿期睡眠和安定的当代研究及循证方法和干预措施进行了全面审查。该研究考虑了适合儿童发育状况的方法和文化多样性。研究报告全文可从</w:t>
            </w:r>
            <w:hyperlink r:id="rId16" w:history="1">
              <w:r w:rsidR="00E77F4E">
                <w:rPr>
                  <w:rStyle w:val="Hyperlink"/>
                  <w:rFonts w:eastAsia="SimSun" w:hint="eastAsia"/>
                </w:rPr>
                <w:t>M</w:t>
              </w:r>
              <w:r>
                <w:rPr>
                  <w:rStyle w:val="Hyperlink"/>
                </w:rPr>
                <w:t>CH Service网站</w:t>
              </w:r>
            </w:hyperlink>
            <w:r>
              <w:t>&lt;https://www2.health.vic.gov.au/maternal-child-health&gt;下载。</w:t>
            </w:r>
          </w:p>
        </w:tc>
      </w:tr>
    </w:tbl>
    <w:p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DC4" w:rsidRDefault="007F7DC4">
      <w:r>
        <w:separator/>
      </w:r>
    </w:p>
  </w:endnote>
  <w:endnote w:type="continuationSeparator" w:id="0">
    <w:p w:rsidR="007F7DC4" w:rsidRDefault="007F7D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295" w:rsidRPr="00F65AA9" w:rsidRDefault="00C43295" w:rsidP="0051568D">
    <w:pPr>
      <w:pStyle w:val="DHHSfooter"/>
    </w:pPr>
    <w:r>
      <w:rPr>
        <w:noProof/>
      </w:rPr>
      <w:drawing>
        <wp:anchor distT="0" distB="0" distL="114300" distR="114300" simplePos="0" relativeHeight="251658240"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1580" cy="791210"/>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295" w:rsidRPr="00A11421" w:rsidRDefault="006130AF" w:rsidP="0051568D">
    <w:pPr>
      <w:pStyle w:val="DHHSfooter"/>
    </w:pPr>
    <w:r>
      <w:t>Sleep and settling for early childhood factsheet 8: Preventing sleep concerns: babies 6–12 months – Simplified Chinese</w:t>
    </w:r>
    <w:r w:rsidR="00C43295">
      <w:ptab w:relativeTo="margin" w:alignment="right" w:leader="none"/>
    </w:r>
    <w:r w:rsidR="00593BBF" w:rsidRPr="00A11421">
      <w:fldChar w:fldCharType="begin"/>
    </w:r>
    <w:r w:rsidR="00C43295" w:rsidRPr="00A11421">
      <w:instrText xml:space="preserve"> PAGE </w:instrText>
    </w:r>
    <w:r w:rsidR="00593BBF" w:rsidRPr="00A11421">
      <w:fldChar w:fldCharType="separate"/>
    </w:r>
    <w:r w:rsidR="005F3BEC">
      <w:rPr>
        <w:noProof/>
      </w:rPr>
      <w:t>4</w:t>
    </w:r>
    <w:r w:rsidR="00593BBF" w:rsidRPr="00A11421">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DC4" w:rsidRDefault="007F7DC4" w:rsidP="002862F1">
      <w:r>
        <w:separator/>
      </w:r>
    </w:p>
  </w:footnote>
  <w:footnote w:type="continuationSeparator" w:id="0">
    <w:p w:rsidR="007F7DC4" w:rsidRDefault="007F7D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73F" w:rsidRDefault="00B067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295" w:rsidRPr="0051568D" w:rsidRDefault="00C43295" w:rsidP="0051568D">
    <w:pPr>
      <w:pStyle w:val="DHHS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73F" w:rsidRDefault="00B067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C3C792E"/>
    <w:lvl w:ilvl="0">
      <w:start w:val="1"/>
      <w:numFmt w:val="bullet"/>
      <w:pStyle w:val="ListBullet"/>
      <w:lvlText w:val=""/>
      <w:lvlJc w:val="left"/>
      <w:pPr>
        <w:tabs>
          <w:tab w:val="num" w:pos="340"/>
        </w:tabs>
        <w:ind w:left="340" w:hanging="340"/>
      </w:pPr>
      <w:rPr>
        <w:rFonts w:ascii="Symbol" w:eastAsia="Symbol" w:hAnsi="Symbol" w:hint="default"/>
        <w:color w:val="auto"/>
        <w:sz w:val="22"/>
      </w:rPr>
    </w:lvl>
  </w:abstractNum>
  <w:abstractNum w:abstractNumId="1">
    <w:nsid w:val="00C06715"/>
    <w:multiLevelType w:val="multilevel"/>
    <w:tmpl w:val="8A86A6B0"/>
    <w:lvl w:ilvl="0">
      <w:start w:val="1"/>
      <w:numFmt w:val="bullet"/>
      <w:lvlText w:val=""/>
      <w:lvlJc w:val="left"/>
      <w:pPr>
        <w:ind w:left="284" w:hanging="284"/>
      </w:pPr>
      <w:rPr>
        <w:rFonts w:ascii="Symbol" w:eastAsia="Symbol" w:hAnsi="Symbol" w:hint="default"/>
      </w:rPr>
    </w:lvl>
    <w:lvl w:ilvl="1">
      <w:start w:val="1"/>
      <w:numFmt w:val="bullet"/>
      <w:lvlRestart w:val="0"/>
      <w:lvlText w:val=""/>
      <w:lvlJc w:val="left"/>
      <w:pPr>
        <w:ind w:left="284" w:hanging="284"/>
      </w:pPr>
      <w:rPr>
        <w:rFonts w:ascii="Symbol" w:eastAsia="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eastAsia="Symbol" w:hAnsi="Symbol" w:hint="default"/>
      </w:rPr>
    </w:lvl>
    <w:lvl w:ilvl="5">
      <w:start w:val="1"/>
      <w:numFmt w:val="bullet"/>
      <w:lvlRestart w:val="0"/>
      <w:lvlText w:val=""/>
      <w:lvlJc w:val="left"/>
      <w:pPr>
        <w:ind w:left="680" w:hanging="283"/>
      </w:pPr>
      <w:rPr>
        <w:rFonts w:ascii="Symbol" w:eastAsia="Symbol" w:hAnsi="Symbol" w:hint="default"/>
      </w:rPr>
    </w:lvl>
    <w:lvl w:ilvl="6">
      <w:start w:val="1"/>
      <w:numFmt w:val="bullet"/>
      <w:lvlRestart w:val="0"/>
      <w:lvlText w:val=""/>
      <w:lvlJc w:val="left"/>
      <w:pPr>
        <w:ind w:left="227" w:hanging="227"/>
      </w:pPr>
      <w:rPr>
        <w:rFonts w:ascii="Symbol" w:eastAsia="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3A50056"/>
    <w:multiLevelType w:val="multilevel"/>
    <w:tmpl w:val="4A1477D0"/>
    <w:numStyleLink w:val="ZZNumbersloweralpha"/>
  </w:abstractNum>
  <w:abstractNum w:abstractNumId="3">
    <w:nsid w:val="0B8D43DB"/>
    <w:multiLevelType w:val="multilevel"/>
    <w:tmpl w:val="1376D9DC"/>
    <w:numStyleLink w:val="ZZNumbersdigit"/>
  </w:abstractNum>
  <w:abstractNum w:abstractNumId="4">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13F37B3A"/>
    <w:multiLevelType w:val="singleLevel"/>
    <w:tmpl w:val="67603914"/>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6">
    <w:nsid w:val="152159A2"/>
    <w:multiLevelType w:val="singleLevel"/>
    <w:tmpl w:val="752A3E02"/>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7">
    <w:nsid w:val="2FAA448F"/>
    <w:multiLevelType w:val="singleLevel"/>
    <w:tmpl w:val="AC2A464C"/>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8">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eastAsia="Calibri" w:hAnsi="Calibri" w:hint="default"/>
      </w:rPr>
    </w:lvl>
    <w:lvl w:ilvl="3">
      <w:start w:val="1"/>
      <w:numFmt w:val="bullet"/>
      <w:lvlRestart w:val="0"/>
      <w:lvlText w:val="–"/>
      <w:lvlJc w:val="left"/>
      <w:pPr>
        <w:tabs>
          <w:tab w:val="num" w:pos="1191"/>
        </w:tabs>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nsid w:val="3BD34954"/>
    <w:multiLevelType w:val="hybridMultilevel"/>
    <w:tmpl w:val="FFFAAB60"/>
    <w:lvl w:ilvl="0" w:tplc="196A4DD4">
      <w:start w:val="1"/>
      <w:numFmt w:val="bullet"/>
      <w:lvlText w:val="–"/>
      <w:lvlJc w:val="left"/>
      <w:pPr>
        <w:ind w:left="360" w:hanging="360"/>
      </w:pPr>
      <w:rPr>
        <w:rFonts w:ascii="Univers 45 Light" w:eastAsia="Univers 45 Light" w:hAnsi="Univers 45 Light" w:hint="default"/>
        <w:color w:val="auto"/>
        <w:sz w:val="22"/>
      </w:rPr>
    </w:lvl>
    <w:lvl w:ilvl="1" w:tplc="0C090003" w:tentative="1">
      <w:start w:val="1"/>
      <w:numFmt w:val="bullet"/>
      <w:lvlText w:val="o"/>
      <w:lvlJc w:val="left"/>
      <w:pPr>
        <w:ind w:left="1080" w:hanging="360"/>
      </w:pPr>
      <w:rPr>
        <w:rFonts w:ascii="Courier New" w:eastAsia="Courier New" w:hAnsi="Courier New" w:cs="Courier New" w:hint="default"/>
      </w:rPr>
    </w:lvl>
    <w:lvl w:ilvl="2" w:tplc="0C090005" w:tentative="1">
      <w:start w:val="1"/>
      <w:numFmt w:val="bullet"/>
      <w:lvlText w:val=""/>
      <w:lvlJc w:val="left"/>
      <w:pPr>
        <w:ind w:left="1800" w:hanging="360"/>
      </w:pPr>
      <w:rPr>
        <w:rFonts w:ascii="Wingdings" w:eastAsia="Wingdings" w:hAnsi="Wingdings" w:hint="default"/>
      </w:rPr>
    </w:lvl>
    <w:lvl w:ilvl="3" w:tplc="0C090001" w:tentative="1">
      <w:start w:val="1"/>
      <w:numFmt w:val="bullet"/>
      <w:lvlText w:val=""/>
      <w:lvlJc w:val="left"/>
      <w:pPr>
        <w:ind w:left="2520" w:hanging="360"/>
      </w:pPr>
      <w:rPr>
        <w:rFonts w:ascii="Symbol" w:eastAsia="Symbol" w:hAnsi="Symbol" w:hint="default"/>
      </w:rPr>
    </w:lvl>
    <w:lvl w:ilvl="4" w:tplc="0C090003" w:tentative="1">
      <w:start w:val="1"/>
      <w:numFmt w:val="bullet"/>
      <w:lvlText w:val="o"/>
      <w:lvlJc w:val="left"/>
      <w:pPr>
        <w:ind w:left="3240" w:hanging="360"/>
      </w:pPr>
      <w:rPr>
        <w:rFonts w:ascii="Courier New" w:eastAsia="Courier New" w:hAnsi="Courier New" w:cs="Courier New" w:hint="default"/>
      </w:rPr>
    </w:lvl>
    <w:lvl w:ilvl="5" w:tplc="0C090005" w:tentative="1">
      <w:start w:val="1"/>
      <w:numFmt w:val="bullet"/>
      <w:lvlText w:val=""/>
      <w:lvlJc w:val="left"/>
      <w:pPr>
        <w:ind w:left="3960" w:hanging="360"/>
      </w:pPr>
      <w:rPr>
        <w:rFonts w:ascii="Wingdings" w:eastAsia="Wingdings" w:hAnsi="Wingdings" w:hint="default"/>
      </w:rPr>
    </w:lvl>
    <w:lvl w:ilvl="6" w:tplc="0C090001" w:tentative="1">
      <w:start w:val="1"/>
      <w:numFmt w:val="bullet"/>
      <w:lvlText w:val=""/>
      <w:lvlJc w:val="left"/>
      <w:pPr>
        <w:ind w:left="4680" w:hanging="360"/>
      </w:pPr>
      <w:rPr>
        <w:rFonts w:ascii="Symbol" w:eastAsia="Symbol" w:hAnsi="Symbol" w:hint="default"/>
      </w:rPr>
    </w:lvl>
    <w:lvl w:ilvl="7" w:tplc="0C090003" w:tentative="1">
      <w:start w:val="1"/>
      <w:numFmt w:val="bullet"/>
      <w:lvlText w:val="o"/>
      <w:lvlJc w:val="left"/>
      <w:pPr>
        <w:ind w:left="5400" w:hanging="360"/>
      </w:pPr>
      <w:rPr>
        <w:rFonts w:ascii="Courier New" w:eastAsia="Courier New" w:hAnsi="Courier New" w:cs="Courier New" w:hint="default"/>
      </w:rPr>
    </w:lvl>
    <w:lvl w:ilvl="8" w:tplc="0C090005" w:tentative="1">
      <w:start w:val="1"/>
      <w:numFmt w:val="bullet"/>
      <w:lvlText w:val=""/>
      <w:lvlJc w:val="left"/>
      <w:pPr>
        <w:ind w:left="6120" w:hanging="360"/>
      </w:pPr>
      <w:rPr>
        <w:rFonts w:ascii="Wingdings" w:eastAsia="Wingdings" w:hAnsi="Wingdings" w:hint="default"/>
      </w:rPr>
    </w:lvl>
  </w:abstractNum>
  <w:abstractNum w:abstractNumId="1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eastAsia="Calibri" w:hAnsi="Calibri" w:hint="default"/>
        <w:color w:val="auto"/>
      </w:rPr>
    </w:lvl>
    <w:lvl w:ilvl="3">
      <w:start w:val="1"/>
      <w:numFmt w:val="bullet"/>
      <w:lvlRestart w:val="0"/>
      <w:pStyle w:val="DHHSbulletafternumbers2"/>
      <w:lvlText w:val="–"/>
      <w:lvlJc w:val="left"/>
      <w:pPr>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nsid w:val="541611C2"/>
    <w:multiLevelType w:val="multilevel"/>
    <w:tmpl w:val="96B4DF56"/>
    <w:styleLink w:val="ZZTablebullets"/>
    <w:lvl w:ilvl="0">
      <w:start w:val="1"/>
      <w:numFmt w:val="bullet"/>
      <w:pStyle w:val="DHHStablebullet1"/>
      <w:lvlText w:val="•"/>
      <w:lvlJc w:val="left"/>
      <w:pPr>
        <w:ind w:left="227" w:hanging="227"/>
      </w:pPr>
      <w:rPr>
        <w:rFonts w:ascii="Calibri" w:eastAsia="Calibri" w:hAnsi="Calibri" w:hint="default"/>
      </w:rPr>
    </w:lvl>
    <w:lvl w:ilvl="1">
      <w:start w:val="1"/>
      <w:numFmt w:val="bullet"/>
      <w:lvlRestart w:val="0"/>
      <w:pStyle w:val="DHHStablebullet2"/>
      <w:lvlText w:val="–"/>
      <w:lvlJc w:val="left"/>
      <w:pPr>
        <w:tabs>
          <w:tab w:val="num" w:pos="227"/>
        </w:tabs>
        <w:ind w:left="454" w:hanging="227"/>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nsid w:val="54BA1E5A"/>
    <w:multiLevelType w:val="multilevel"/>
    <w:tmpl w:val="EC2C0F22"/>
    <w:styleLink w:val="ZZBullets"/>
    <w:lvl w:ilvl="0">
      <w:start w:val="1"/>
      <w:numFmt w:val="bullet"/>
      <w:pStyle w:val="DHHSbullet1"/>
      <w:lvlText w:val="•"/>
      <w:lvlJc w:val="left"/>
      <w:pPr>
        <w:ind w:left="284" w:hanging="284"/>
      </w:pPr>
      <w:rPr>
        <w:rFonts w:ascii="Calibri" w:eastAsia="Calibri" w:hAnsi="Calibri" w:hint="default"/>
      </w:rPr>
    </w:lvl>
    <w:lvl w:ilvl="1">
      <w:start w:val="1"/>
      <w:numFmt w:val="bullet"/>
      <w:lvlRestart w:val="0"/>
      <w:pStyle w:val="DHHSbullet2"/>
      <w:lvlText w:val="–"/>
      <w:lvlJc w:val="left"/>
      <w:pPr>
        <w:ind w:left="567" w:hanging="283"/>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nsid w:val="6309259F"/>
    <w:multiLevelType w:val="multilevel"/>
    <w:tmpl w:val="866C5A8E"/>
    <w:styleLink w:val="ZZQuotebullets"/>
    <w:lvl w:ilvl="0">
      <w:start w:val="1"/>
      <w:numFmt w:val="bullet"/>
      <w:pStyle w:val="DHHSquotebullet1"/>
      <w:lvlText w:val="•"/>
      <w:lvlJc w:val="left"/>
      <w:pPr>
        <w:ind w:left="680" w:hanging="283"/>
      </w:pPr>
      <w:rPr>
        <w:rFonts w:ascii="Calibri" w:eastAsia="Calibri" w:hAnsi="Calibri" w:hint="default"/>
        <w:color w:val="auto"/>
      </w:rPr>
    </w:lvl>
    <w:lvl w:ilvl="1">
      <w:start w:val="1"/>
      <w:numFmt w:val="bullet"/>
      <w:lvlRestart w:val="0"/>
      <w:pStyle w:val="DHHSquotebullet2"/>
      <w:lvlText w:val="–"/>
      <w:lvlJc w:val="left"/>
      <w:pPr>
        <w:ind w:left="964" w:hanging="284"/>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nsid w:val="6AC262D6"/>
    <w:multiLevelType w:val="multilevel"/>
    <w:tmpl w:val="B38817FE"/>
    <w:lvl w:ilvl="0">
      <w:start w:val="1"/>
      <w:numFmt w:val="bullet"/>
      <w:lvlText w:val="•"/>
      <w:lvlJc w:val="left"/>
      <w:pPr>
        <w:ind w:left="794" w:hanging="397"/>
      </w:pPr>
      <w:rPr>
        <w:rFonts w:ascii="Calibri" w:eastAsia="Calibri" w:hAnsi="Calibri" w:hint="default"/>
        <w:color w:val="auto"/>
      </w:rPr>
    </w:lvl>
    <w:lvl w:ilvl="1">
      <w:start w:val="1"/>
      <w:numFmt w:val="bullet"/>
      <w:lvlRestart w:val="0"/>
      <w:lvlText w:val="–"/>
      <w:lvlJc w:val="left"/>
      <w:pPr>
        <w:ind w:left="1191" w:hanging="397"/>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nsid w:val="73BE0122"/>
    <w:multiLevelType w:val="singleLevel"/>
    <w:tmpl w:val="96303678"/>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17">
    <w:nsid w:val="73C63509"/>
    <w:multiLevelType w:val="singleLevel"/>
    <w:tmpl w:val="FDF662D4"/>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18">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Univers 45 Light" w:hAnsi="Univers 45 Light" w:cs="Times New Roman"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7"/>
  </w:num>
  <w:num w:numId="25">
    <w:abstractNumId w:val="5"/>
  </w:num>
  <w:num w:numId="26">
    <w:abstractNumId w:val="7"/>
  </w:num>
  <w:num w:numId="27">
    <w:abstractNumId w:val="18"/>
  </w:num>
  <w:num w:numId="28">
    <w:abstractNumId w:val="6"/>
  </w:num>
  <w:num w:numId="29">
    <w:abstractNumId w:val="16"/>
  </w:num>
  <w:num w:numId="30">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5004"/>
  <w:stylePaneSortMethod w:val="0000"/>
  <w:defaultTabStop w:val="720"/>
  <w:drawingGridHorizontalSpacing w:val="181"/>
  <w:drawingGridVerticalSpacing w:val="181"/>
  <w:noPunctuationKerning/>
  <w:characterSpacingControl w:val="doNotCompress"/>
  <w:hdrShapeDefaults>
    <o:shapedefaults v:ext="edit" spidmax="43010"/>
  </w:hdrShapeDefaults>
  <w:footnotePr>
    <w:footnote w:id="-1"/>
    <w:footnote w:id="0"/>
  </w:footnotePr>
  <w:endnotePr>
    <w:endnote w:id="-1"/>
    <w:endnote w:id="0"/>
  </w:endnotePr>
  <w:compat>
    <w:useFELayout/>
  </w:compat>
  <w:rsids>
    <w:rsidRoot w:val="00344D11"/>
    <w:rsid w:val="000072B6"/>
    <w:rsid w:val="0001021B"/>
    <w:rsid w:val="00011D89"/>
    <w:rsid w:val="000154FD"/>
    <w:rsid w:val="00024D89"/>
    <w:rsid w:val="000250B6"/>
    <w:rsid w:val="00033D81"/>
    <w:rsid w:val="00041BF0"/>
    <w:rsid w:val="000451AA"/>
    <w:rsid w:val="0004536B"/>
    <w:rsid w:val="00046B68"/>
    <w:rsid w:val="000527DD"/>
    <w:rsid w:val="000578B2"/>
    <w:rsid w:val="00060959"/>
    <w:rsid w:val="000663CD"/>
    <w:rsid w:val="000733FE"/>
    <w:rsid w:val="00074219"/>
    <w:rsid w:val="00074ED5"/>
    <w:rsid w:val="0008508E"/>
    <w:rsid w:val="00086B3C"/>
    <w:rsid w:val="0009113B"/>
    <w:rsid w:val="00093402"/>
    <w:rsid w:val="00094DA3"/>
    <w:rsid w:val="00094FC0"/>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33AE4"/>
    <w:rsid w:val="00141315"/>
    <w:rsid w:val="001447B3"/>
    <w:rsid w:val="00152073"/>
    <w:rsid w:val="00156598"/>
    <w:rsid w:val="00161939"/>
    <w:rsid w:val="00161AA0"/>
    <w:rsid w:val="00162093"/>
    <w:rsid w:val="00172BAF"/>
    <w:rsid w:val="00175EB4"/>
    <w:rsid w:val="001771DD"/>
    <w:rsid w:val="00177995"/>
    <w:rsid w:val="00177A8C"/>
    <w:rsid w:val="00181301"/>
    <w:rsid w:val="00185A10"/>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4EC0"/>
    <w:rsid w:val="00216C03"/>
    <w:rsid w:val="00220C04"/>
    <w:rsid w:val="0022278D"/>
    <w:rsid w:val="0022701F"/>
    <w:rsid w:val="002333F5"/>
    <w:rsid w:val="00233724"/>
    <w:rsid w:val="002432E1"/>
    <w:rsid w:val="00246207"/>
    <w:rsid w:val="00246C5E"/>
    <w:rsid w:val="00251343"/>
    <w:rsid w:val="00251B62"/>
    <w:rsid w:val="002536A4"/>
    <w:rsid w:val="00254F58"/>
    <w:rsid w:val="002620BC"/>
    <w:rsid w:val="00262802"/>
    <w:rsid w:val="00263A90"/>
    <w:rsid w:val="0026408B"/>
    <w:rsid w:val="00267C3E"/>
    <w:rsid w:val="002709BB"/>
    <w:rsid w:val="00273BAC"/>
    <w:rsid w:val="002763B3"/>
    <w:rsid w:val="002802E3"/>
    <w:rsid w:val="002807B0"/>
    <w:rsid w:val="0028213D"/>
    <w:rsid w:val="002862F1"/>
    <w:rsid w:val="00291373"/>
    <w:rsid w:val="0029597D"/>
    <w:rsid w:val="002962C3"/>
    <w:rsid w:val="0029752B"/>
    <w:rsid w:val="002A483C"/>
    <w:rsid w:val="002B0C7C"/>
    <w:rsid w:val="002B1729"/>
    <w:rsid w:val="002B36C7"/>
    <w:rsid w:val="002B4DD4"/>
    <w:rsid w:val="002B5277"/>
    <w:rsid w:val="002B52F8"/>
    <w:rsid w:val="002B5375"/>
    <w:rsid w:val="002B77C1"/>
    <w:rsid w:val="002C2728"/>
    <w:rsid w:val="002D5006"/>
    <w:rsid w:val="002D6C55"/>
    <w:rsid w:val="002E01D0"/>
    <w:rsid w:val="002E161D"/>
    <w:rsid w:val="002E3100"/>
    <w:rsid w:val="002E6C95"/>
    <w:rsid w:val="002E7C36"/>
    <w:rsid w:val="002F5F31"/>
    <w:rsid w:val="002F5F46"/>
    <w:rsid w:val="00302216"/>
    <w:rsid w:val="00303E53"/>
    <w:rsid w:val="00306E5F"/>
    <w:rsid w:val="00307E14"/>
    <w:rsid w:val="00314054"/>
    <w:rsid w:val="00316F27"/>
    <w:rsid w:val="0032064B"/>
    <w:rsid w:val="00322E4B"/>
    <w:rsid w:val="0032528D"/>
    <w:rsid w:val="00327870"/>
    <w:rsid w:val="0033259D"/>
    <w:rsid w:val="003333D2"/>
    <w:rsid w:val="003406C6"/>
    <w:rsid w:val="003418CC"/>
    <w:rsid w:val="00344D11"/>
    <w:rsid w:val="003459BD"/>
    <w:rsid w:val="00350D38"/>
    <w:rsid w:val="00351B36"/>
    <w:rsid w:val="00357B4E"/>
    <w:rsid w:val="003605B9"/>
    <w:rsid w:val="003716FD"/>
    <w:rsid w:val="0037204B"/>
    <w:rsid w:val="003744CF"/>
    <w:rsid w:val="00374717"/>
    <w:rsid w:val="0037676C"/>
    <w:rsid w:val="00381043"/>
    <w:rsid w:val="0038112F"/>
    <w:rsid w:val="003829E5"/>
    <w:rsid w:val="003956CC"/>
    <w:rsid w:val="00395C9A"/>
    <w:rsid w:val="003A6B67"/>
    <w:rsid w:val="003B13B6"/>
    <w:rsid w:val="003B15E6"/>
    <w:rsid w:val="003B385B"/>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48F9"/>
    <w:rsid w:val="0042084E"/>
    <w:rsid w:val="0042174D"/>
    <w:rsid w:val="00421EEF"/>
    <w:rsid w:val="00424D65"/>
    <w:rsid w:val="00435735"/>
    <w:rsid w:val="00436C48"/>
    <w:rsid w:val="00442C6C"/>
    <w:rsid w:val="00443CBE"/>
    <w:rsid w:val="00443E8A"/>
    <w:rsid w:val="004441BC"/>
    <w:rsid w:val="004468B4"/>
    <w:rsid w:val="00451A9F"/>
    <w:rsid w:val="0045230A"/>
    <w:rsid w:val="00457337"/>
    <w:rsid w:val="0047372D"/>
    <w:rsid w:val="00473BA3"/>
    <w:rsid w:val="004743DD"/>
    <w:rsid w:val="00474CEA"/>
    <w:rsid w:val="00483026"/>
    <w:rsid w:val="00483968"/>
    <w:rsid w:val="00484F86"/>
    <w:rsid w:val="00490746"/>
    <w:rsid w:val="00490852"/>
    <w:rsid w:val="00490DC4"/>
    <w:rsid w:val="00492F30"/>
    <w:rsid w:val="004946F4"/>
    <w:rsid w:val="0049487E"/>
    <w:rsid w:val="00496D4C"/>
    <w:rsid w:val="00497EB1"/>
    <w:rsid w:val="004A160D"/>
    <w:rsid w:val="004A20AF"/>
    <w:rsid w:val="004A3E81"/>
    <w:rsid w:val="004A5C62"/>
    <w:rsid w:val="004A707D"/>
    <w:rsid w:val="004B1AC9"/>
    <w:rsid w:val="004C6EEE"/>
    <w:rsid w:val="004C702B"/>
    <w:rsid w:val="004D0033"/>
    <w:rsid w:val="004D016B"/>
    <w:rsid w:val="004D09AF"/>
    <w:rsid w:val="004D1B22"/>
    <w:rsid w:val="004D36F2"/>
    <w:rsid w:val="004E1106"/>
    <w:rsid w:val="004E138F"/>
    <w:rsid w:val="004E4649"/>
    <w:rsid w:val="004E5C2B"/>
    <w:rsid w:val="004F00DD"/>
    <w:rsid w:val="004F2133"/>
    <w:rsid w:val="004F55F1"/>
    <w:rsid w:val="004F6936"/>
    <w:rsid w:val="00500DBC"/>
    <w:rsid w:val="00503DC6"/>
    <w:rsid w:val="00506F5D"/>
    <w:rsid w:val="00510825"/>
    <w:rsid w:val="00510C37"/>
    <w:rsid w:val="005126D0"/>
    <w:rsid w:val="0051568D"/>
    <w:rsid w:val="00526C15"/>
    <w:rsid w:val="00536499"/>
    <w:rsid w:val="00543903"/>
    <w:rsid w:val="00543F11"/>
    <w:rsid w:val="00546305"/>
    <w:rsid w:val="00547A95"/>
    <w:rsid w:val="0055089F"/>
    <w:rsid w:val="005525A7"/>
    <w:rsid w:val="00557C6D"/>
    <w:rsid w:val="0057006D"/>
    <w:rsid w:val="005713EC"/>
    <w:rsid w:val="00572031"/>
    <w:rsid w:val="00572282"/>
    <w:rsid w:val="00576335"/>
    <w:rsid w:val="00576E84"/>
    <w:rsid w:val="00582B8C"/>
    <w:rsid w:val="0058757E"/>
    <w:rsid w:val="00590C38"/>
    <w:rsid w:val="00593BBF"/>
    <w:rsid w:val="00596A4B"/>
    <w:rsid w:val="00597507"/>
    <w:rsid w:val="005A66D1"/>
    <w:rsid w:val="005B1C6D"/>
    <w:rsid w:val="005B21B6"/>
    <w:rsid w:val="005B3A08"/>
    <w:rsid w:val="005B7A63"/>
    <w:rsid w:val="005C0955"/>
    <w:rsid w:val="005C49DA"/>
    <w:rsid w:val="005C50F3"/>
    <w:rsid w:val="005C54B5"/>
    <w:rsid w:val="005C5D80"/>
    <w:rsid w:val="005C5D91"/>
    <w:rsid w:val="005C68A4"/>
    <w:rsid w:val="005D07B8"/>
    <w:rsid w:val="005D6597"/>
    <w:rsid w:val="005E14E7"/>
    <w:rsid w:val="005E18BD"/>
    <w:rsid w:val="005E26A3"/>
    <w:rsid w:val="005E447E"/>
    <w:rsid w:val="005F0775"/>
    <w:rsid w:val="005F0CF5"/>
    <w:rsid w:val="005F21EB"/>
    <w:rsid w:val="005F3BEC"/>
    <w:rsid w:val="00605908"/>
    <w:rsid w:val="00610D7C"/>
    <w:rsid w:val="006130AF"/>
    <w:rsid w:val="00613414"/>
    <w:rsid w:val="00620154"/>
    <w:rsid w:val="0062408D"/>
    <w:rsid w:val="006240CC"/>
    <w:rsid w:val="006254F8"/>
    <w:rsid w:val="00627DA7"/>
    <w:rsid w:val="0063139B"/>
    <w:rsid w:val="006358B4"/>
    <w:rsid w:val="006419AA"/>
    <w:rsid w:val="00644B1F"/>
    <w:rsid w:val="00644B7E"/>
    <w:rsid w:val="006454E6"/>
    <w:rsid w:val="00645BEC"/>
    <w:rsid w:val="00646235"/>
    <w:rsid w:val="00646A68"/>
    <w:rsid w:val="006505BD"/>
    <w:rsid w:val="0065092E"/>
    <w:rsid w:val="006557A7"/>
    <w:rsid w:val="00656290"/>
    <w:rsid w:val="006621D7"/>
    <w:rsid w:val="0066302A"/>
    <w:rsid w:val="00667770"/>
    <w:rsid w:val="00670597"/>
    <w:rsid w:val="006706D0"/>
    <w:rsid w:val="00677574"/>
    <w:rsid w:val="0068220B"/>
    <w:rsid w:val="0068454C"/>
    <w:rsid w:val="00686A3C"/>
    <w:rsid w:val="00691B62"/>
    <w:rsid w:val="006933B5"/>
    <w:rsid w:val="00693D14"/>
    <w:rsid w:val="006A18C2"/>
    <w:rsid w:val="006B077C"/>
    <w:rsid w:val="006B48C4"/>
    <w:rsid w:val="006B5DBF"/>
    <w:rsid w:val="006B6803"/>
    <w:rsid w:val="006D0F16"/>
    <w:rsid w:val="006D2A3F"/>
    <w:rsid w:val="006D2FBC"/>
    <w:rsid w:val="006E138B"/>
    <w:rsid w:val="006F1FDC"/>
    <w:rsid w:val="006F6B8C"/>
    <w:rsid w:val="007013EF"/>
    <w:rsid w:val="0070708F"/>
    <w:rsid w:val="007173CA"/>
    <w:rsid w:val="007216AA"/>
    <w:rsid w:val="00721AB5"/>
    <w:rsid w:val="00721CFB"/>
    <w:rsid w:val="00721DEF"/>
    <w:rsid w:val="00724A43"/>
    <w:rsid w:val="0072512A"/>
    <w:rsid w:val="007346E4"/>
    <w:rsid w:val="00740F22"/>
    <w:rsid w:val="00741F1A"/>
    <w:rsid w:val="00743139"/>
    <w:rsid w:val="007450F8"/>
    <w:rsid w:val="0074696E"/>
    <w:rsid w:val="00747B27"/>
    <w:rsid w:val="00750135"/>
    <w:rsid w:val="00750EC2"/>
    <w:rsid w:val="00752A42"/>
    <w:rsid w:val="00752B28"/>
    <w:rsid w:val="00754E36"/>
    <w:rsid w:val="007607C6"/>
    <w:rsid w:val="00763139"/>
    <w:rsid w:val="00770F37"/>
    <w:rsid w:val="007711A0"/>
    <w:rsid w:val="00772D5E"/>
    <w:rsid w:val="0077349B"/>
    <w:rsid w:val="00776928"/>
    <w:rsid w:val="007841AC"/>
    <w:rsid w:val="00785677"/>
    <w:rsid w:val="00786F16"/>
    <w:rsid w:val="00791BD7"/>
    <w:rsid w:val="007922D5"/>
    <w:rsid w:val="007933F7"/>
    <w:rsid w:val="00796516"/>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E798B"/>
    <w:rsid w:val="007F31B6"/>
    <w:rsid w:val="007F546C"/>
    <w:rsid w:val="007F625F"/>
    <w:rsid w:val="007F665E"/>
    <w:rsid w:val="007F7DC4"/>
    <w:rsid w:val="00800412"/>
    <w:rsid w:val="008028EC"/>
    <w:rsid w:val="0080587B"/>
    <w:rsid w:val="00806468"/>
    <w:rsid w:val="008155F0"/>
    <w:rsid w:val="00816735"/>
    <w:rsid w:val="00820141"/>
    <w:rsid w:val="00820E0C"/>
    <w:rsid w:val="0082366F"/>
    <w:rsid w:val="008338A2"/>
    <w:rsid w:val="0084087D"/>
    <w:rsid w:val="00841AA9"/>
    <w:rsid w:val="00853EE4"/>
    <w:rsid w:val="00855535"/>
    <w:rsid w:val="00857C5A"/>
    <w:rsid w:val="00860F1D"/>
    <w:rsid w:val="0086255E"/>
    <w:rsid w:val="008633F0"/>
    <w:rsid w:val="00867D9D"/>
    <w:rsid w:val="00872E0A"/>
    <w:rsid w:val="00875285"/>
    <w:rsid w:val="00884B62"/>
    <w:rsid w:val="0088529C"/>
    <w:rsid w:val="00887903"/>
    <w:rsid w:val="0089270A"/>
    <w:rsid w:val="008930E8"/>
    <w:rsid w:val="00893AF6"/>
    <w:rsid w:val="00894BC4"/>
    <w:rsid w:val="008952A4"/>
    <w:rsid w:val="008A28A8"/>
    <w:rsid w:val="008A43E0"/>
    <w:rsid w:val="008A5B32"/>
    <w:rsid w:val="008B2EE4"/>
    <w:rsid w:val="008B4D3D"/>
    <w:rsid w:val="008B57C7"/>
    <w:rsid w:val="008C2F92"/>
    <w:rsid w:val="008D2846"/>
    <w:rsid w:val="008D4236"/>
    <w:rsid w:val="008D462F"/>
    <w:rsid w:val="008D6DCF"/>
    <w:rsid w:val="008E4376"/>
    <w:rsid w:val="008E6DD5"/>
    <w:rsid w:val="008E7A0A"/>
    <w:rsid w:val="008E7B49"/>
    <w:rsid w:val="008F59F6"/>
    <w:rsid w:val="008F75B4"/>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54892"/>
    <w:rsid w:val="00957F85"/>
    <w:rsid w:val="00961400"/>
    <w:rsid w:val="00963600"/>
    <w:rsid w:val="00963646"/>
    <w:rsid w:val="0096632D"/>
    <w:rsid w:val="009673A0"/>
    <w:rsid w:val="00967B17"/>
    <w:rsid w:val="0097559F"/>
    <w:rsid w:val="009853E1"/>
    <w:rsid w:val="00986E6B"/>
    <w:rsid w:val="00991769"/>
    <w:rsid w:val="00994386"/>
    <w:rsid w:val="009A13D8"/>
    <w:rsid w:val="009A279E"/>
    <w:rsid w:val="009A4E24"/>
    <w:rsid w:val="009B0A6F"/>
    <w:rsid w:val="009B0A94"/>
    <w:rsid w:val="009B59E9"/>
    <w:rsid w:val="009B70AA"/>
    <w:rsid w:val="009C5E77"/>
    <w:rsid w:val="009C7A7E"/>
    <w:rsid w:val="009D02E8"/>
    <w:rsid w:val="009D26AD"/>
    <w:rsid w:val="009D51D0"/>
    <w:rsid w:val="009D70A4"/>
    <w:rsid w:val="009E08D1"/>
    <w:rsid w:val="009E1B95"/>
    <w:rsid w:val="009E496F"/>
    <w:rsid w:val="009E4B0D"/>
    <w:rsid w:val="009E7147"/>
    <w:rsid w:val="009E7F92"/>
    <w:rsid w:val="009F02A3"/>
    <w:rsid w:val="009F2F27"/>
    <w:rsid w:val="009F34AA"/>
    <w:rsid w:val="009F37AD"/>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5B25"/>
    <w:rsid w:val="00A77AA3"/>
    <w:rsid w:val="00A854EB"/>
    <w:rsid w:val="00A85DCD"/>
    <w:rsid w:val="00A86445"/>
    <w:rsid w:val="00A872E5"/>
    <w:rsid w:val="00A91406"/>
    <w:rsid w:val="00A950E2"/>
    <w:rsid w:val="00A96E65"/>
    <w:rsid w:val="00A97C72"/>
    <w:rsid w:val="00AA63D4"/>
    <w:rsid w:val="00AB06E8"/>
    <w:rsid w:val="00AB1CD3"/>
    <w:rsid w:val="00AB352F"/>
    <w:rsid w:val="00AC274B"/>
    <w:rsid w:val="00AC4764"/>
    <w:rsid w:val="00AC6D36"/>
    <w:rsid w:val="00AC7E3C"/>
    <w:rsid w:val="00AD0CBA"/>
    <w:rsid w:val="00AD26E2"/>
    <w:rsid w:val="00AD4E65"/>
    <w:rsid w:val="00AD784C"/>
    <w:rsid w:val="00AE126A"/>
    <w:rsid w:val="00AE3005"/>
    <w:rsid w:val="00AE3BD5"/>
    <w:rsid w:val="00AE59A0"/>
    <w:rsid w:val="00AF0C57"/>
    <w:rsid w:val="00AF26F3"/>
    <w:rsid w:val="00AF3686"/>
    <w:rsid w:val="00AF5F04"/>
    <w:rsid w:val="00B00672"/>
    <w:rsid w:val="00B01B4D"/>
    <w:rsid w:val="00B0654C"/>
    <w:rsid w:val="00B06571"/>
    <w:rsid w:val="00B0673F"/>
    <w:rsid w:val="00B068BA"/>
    <w:rsid w:val="00B13851"/>
    <w:rsid w:val="00B13B1C"/>
    <w:rsid w:val="00B15C29"/>
    <w:rsid w:val="00B1784B"/>
    <w:rsid w:val="00B22291"/>
    <w:rsid w:val="00B23F9A"/>
    <w:rsid w:val="00B2417B"/>
    <w:rsid w:val="00B24E6F"/>
    <w:rsid w:val="00B26CB5"/>
    <w:rsid w:val="00B2752E"/>
    <w:rsid w:val="00B307CC"/>
    <w:rsid w:val="00B326B7"/>
    <w:rsid w:val="00B42EE2"/>
    <w:rsid w:val="00B431E8"/>
    <w:rsid w:val="00B45141"/>
    <w:rsid w:val="00B5273A"/>
    <w:rsid w:val="00B52FE8"/>
    <w:rsid w:val="00B547F4"/>
    <w:rsid w:val="00B57329"/>
    <w:rsid w:val="00B60E61"/>
    <w:rsid w:val="00B62B50"/>
    <w:rsid w:val="00B635B7"/>
    <w:rsid w:val="00B63AE8"/>
    <w:rsid w:val="00B65950"/>
    <w:rsid w:val="00B66D83"/>
    <w:rsid w:val="00B672C0"/>
    <w:rsid w:val="00B75646"/>
    <w:rsid w:val="00B83451"/>
    <w:rsid w:val="00B9045D"/>
    <w:rsid w:val="00B90729"/>
    <w:rsid w:val="00B907DA"/>
    <w:rsid w:val="00B950BC"/>
    <w:rsid w:val="00B9587B"/>
    <w:rsid w:val="00B9714C"/>
    <w:rsid w:val="00BA29AD"/>
    <w:rsid w:val="00BA3F8D"/>
    <w:rsid w:val="00BB4A4E"/>
    <w:rsid w:val="00BB7A10"/>
    <w:rsid w:val="00BC7468"/>
    <w:rsid w:val="00BC7D4F"/>
    <w:rsid w:val="00BC7ED7"/>
    <w:rsid w:val="00BD2850"/>
    <w:rsid w:val="00BE28D2"/>
    <w:rsid w:val="00BE4A64"/>
    <w:rsid w:val="00BF557D"/>
    <w:rsid w:val="00BF7F58"/>
    <w:rsid w:val="00C01061"/>
    <w:rsid w:val="00C01381"/>
    <w:rsid w:val="00C01AB1"/>
    <w:rsid w:val="00C079B8"/>
    <w:rsid w:val="00C10037"/>
    <w:rsid w:val="00C123EA"/>
    <w:rsid w:val="00C12A49"/>
    <w:rsid w:val="00C133EE"/>
    <w:rsid w:val="00C149D0"/>
    <w:rsid w:val="00C26588"/>
    <w:rsid w:val="00C27DE9"/>
    <w:rsid w:val="00C33388"/>
    <w:rsid w:val="00C35484"/>
    <w:rsid w:val="00C4173A"/>
    <w:rsid w:val="00C41BEC"/>
    <w:rsid w:val="00C43295"/>
    <w:rsid w:val="00C602FF"/>
    <w:rsid w:val="00C61174"/>
    <w:rsid w:val="00C6148F"/>
    <w:rsid w:val="00C621B1"/>
    <w:rsid w:val="00C62F7A"/>
    <w:rsid w:val="00C63B9C"/>
    <w:rsid w:val="00C6682F"/>
    <w:rsid w:val="00C7275E"/>
    <w:rsid w:val="00C72C2F"/>
    <w:rsid w:val="00C74C5D"/>
    <w:rsid w:val="00C863C4"/>
    <w:rsid w:val="00C920EA"/>
    <w:rsid w:val="00C93C3E"/>
    <w:rsid w:val="00CA12E3"/>
    <w:rsid w:val="00CA6611"/>
    <w:rsid w:val="00CA6AE6"/>
    <w:rsid w:val="00CA782F"/>
    <w:rsid w:val="00CB3285"/>
    <w:rsid w:val="00CC0C72"/>
    <w:rsid w:val="00CC2BFD"/>
    <w:rsid w:val="00CD3476"/>
    <w:rsid w:val="00CD64DF"/>
    <w:rsid w:val="00CF2F50"/>
    <w:rsid w:val="00CF6198"/>
    <w:rsid w:val="00D02919"/>
    <w:rsid w:val="00D0371A"/>
    <w:rsid w:val="00D04C61"/>
    <w:rsid w:val="00D05B8D"/>
    <w:rsid w:val="00D065A2"/>
    <w:rsid w:val="00D07F00"/>
    <w:rsid w:val="00D17B72"/>
    <w:rsid w:val="00D22F53"/>
    <w:rsid w:val="00D3185C"/>
    <w:rsid w:val="00D3318E"/>
    <w:rsid w:val="00D33E72"/>
    <w:rsid w:val="00D35BD6"/>
    <w:rsid w:val="00D361B5"/>
    <w:rsid w:val="00D411A2"/>
    <w:rsid w:val="00D4606D"/>
    <w:rsid w:val="00D50B9C"/>
    <w:rsid w:val="00D52D73"/>
    <w:rsid w:val="00D52E58"/>
    <w:rsid w:val="00D56B20"/>
    <w:rsid w:val="00D6280D"/>
    <w:rsid w:val="00D714CC"/>
    <w:rsid w:val="00D75EA7"/>
    <w:rsid w:val="00D81F21"/>
    <w:rsid w:val="00D95470"/>
    <w:rsid w:val="00DA2619"/>
    <w:rsid w:val="00DA4239"/>
    <w:rsid w:val="00DA77D8"/>
    <w:rsid w:val="00DB0B61"/>
    <w:rsid w:val="00DB1474"/>
    <w:rsid w:val="00DB52FB"/>
    <w:rsid w:val="00DC0304"/>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697B"/>
    <w:rsid w:val="00DF731A"/>
    <w:rsid w:val="00DF75D3"/>
    <w:rsid w:val="00E11332"/>
    <w:rsid w:val="00E11352"/>
    <w:rsid w:val="00E170DC"/>
    <w:rsid w:val="00E26818"/>
    <w:rsid w:val="00E27FFC"/>
    <w:rsid w:val="00E30B15"/>
    <w:rsid w:val="00E40181"/>
    <w:rsid w:val="00E56A01"/>
    <w:rsid w:val="00E629A1"/>
    <w:rsid w:val="00E65833"/>
    <w:rsid w:val="00E6794C"/>
    <w:rsid w:val="00E71591"/>
    <w:rsid w:val="00E718A3"/>
    <w:rsid w:val="00E77F4E"/>
    <w:rsid w:val="00E80DE3"/>
    <w:rsid w:val="00E82C55"/>
    <w:rsid w:val="00E92AC3"/>
    <w:rsid w:val="00EB00E0"/>
    <w:rsid w:val="00EC059F"/>
    <w:rsid w:val="00EC1F24"/>
    <w:rsid w:val="00EC22F6"/>
    <w:rsid w:val="00ED23E5"/>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5D18"/>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A5A53"/>
    <w:rsid w:val="00FB4769"/>
    <w:rsid w:val="00FB4CDA"/>
    <w:rsid w:val="00FC0F81"/>
    <w:rsid w:val="00FC395C"/>
    <w:rsid w:val="00FC4B17"/>
    <w:rsid w:val="00FD0979"/>
    <w:rsid w:val="00FD3766"/>
    <w:rsid w:val="00FD47C4"/>
    <w:rsid w:val="00FE2DCF"/>
    <w:rsid w:val="00FE3FA7"/>
    <w:rsid w:val="00FF2A4E"/>
    <w:rsid w:val="00FF2FCE"/>
    <w:rsid w:val="00FF4F7D"/>
    <w:rsid w:val="00FF6D9D"/>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3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2B52F8"/>
    <w:pPr>
      <w:spacing w:before="120" w:after="120"/>
    </w:pPr>
    <w:rPr>
      <w:rFonts w:ascii="Univers 45 Light" w:eastAsia="Univers 45 Light" w:hAnsi="Univers 45 Light"/>
      <w:szCs w:val="22"/>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Arial" w:hAnsi="Arial" w:cs="Arial"/>
      <w:bCs/>
      <w:color w:val="007B4B"/>
      <w:kern w:val="32"/>
      <w:sz w:val="36"/>
      <w:szCs w:val="40"/>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eastAsia="Arial" w:hAnsi="Arial"/>
      <w:b/>
      <w:color w:val="007B4B"/>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Arial"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Arial" w:hAnsi="Arial"/>
      <w:b/>
      <w:bCs/>
    </w:rPr>
  </w:style>
  <w:style w:type="paragraph" w:styleId="Heading5">
    <w:name w:val="heading 5"/>
    <w:basedOn w:val="Normal"/>
    <w:next w:val="Normal"/>
    <w:link w:val="Heading5Char"/>
    <w:uiPriority w:val="9"/>
    <w:semiHidden/>
    <w:qFormat/>
    <w:rsid w:val="003744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Arial" w:hAnsi="Arial"/>
    </w:rPr>
  </w:style>
  <w:style w:type="character" w:customStyle="1" w:styleId="Heading1Char">
    <w:name w:val="Heading 1 Char"/>
    <w:link w:val="Heading1"/>
    <w:uiPriority w:val="1"/>
    <w:rsid w:val="0032528D"/>
    <w:rPr>
      <w:rFonts w:ascii="Arial" w:eastAsia="Arial" w:hAnsi="Arial" w:cs="Arial"/>
      <w:bCs/>
      <w:color w:val="007B4B"/>
      <w:kern w:val="32"/>
      <w:sz w:val="36"/>
      <w:szCs w:val="40"/>
      <w:lang w:eastAsia="zh-CN"/>
    </w:rPr>
  </w:style>
  <w:style w:type="character" w:customStyle="1" w:styleId="Heading2Char">
    <w:name w:val="Heading 2 Char"/>
    <w:link w:val="Heading2"/>
    <w:uiPriority w:val="1"/>
    <w:rsid w:val="0032528D"/>
    <w:rPr>
      <w:rFonts w:ascii="Arial" w:eastAsia="Arial" w:hAnsi="Arial"/>
      <w:b/>
      <w:color w:val="007B4B"/>
      <w:sz w:val="28"/>
      <w:szCs w:val="28"/>
      <w:lang w:eastAsia="zh-CN"/>
    </w:rPr>
  </w:style>
  <w:style w:type="character" w:customStyle="1" w:styleId="Heading3Char">
    <w:name w:val="Heading 3 Char"/>
    <w:link w:val="Heading3"/>
    <w:uiPriority w:val="1"/>
    <w:rsid w:val="00152073"/>
    <w:rPr>
      <w:rFonts w:ascii="Arial" w:eastAsia="Arial" w:hAnsi="Arial"/>
      <w:b/>
      <w:bCs/>
      <w:sz w:val="24"/>
      <w:szCs w:val="26"/>
      <w:lang w:eastAsia="zh-CN"/>
    </w:rPr>
  </w:style>
  <w:style w:type="character" w:customStyle="1" w:styleId="Heading4Char">
    <w:name w:val="Heading 4 Char"/>
    <w:link w:val="Heading4"/>
    <w:uiPriority w:val="1"/>
    <w:rsid w:val="00152073"/>
    <w:rPr>
      <w:rFonts w:ascii="Arial" w:eastAsia="Arial" w:hAnsi="Arial"/>
      <w:b/>
      <w:bCs/>
      <w:lang w:eastAsia="zh-CN"/>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eastAsia="Verdana" w:hAnsi="Verdana"/>
      <w:sz w:val="24"/>
      <w:szCs w:val="24"/>
      <w:lang w:eastAsia="zh-CN"/>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eastAsia="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eastAsia="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Arial" w:hAnsi="Arial"/>
      <w:b/>
      <w:noProof/>
    </w:rPr>
  </w:style>
  <w:style w:type="character" w:customStyle="1" w:styleId="Heading5Char">
    <w:name w:val="Heading 5 Char"/>
    <w:link w:val="Heading5"/>
    <w:uiPriority w:val="9"/>
    <w:semiHidden/>
    <w:rsid w:val="00CF2F50"/>
    <w:rPr>
      <w:rFonts w:ascii="Cambria" w:eastAsia="Cambria" w:hAnsi="Cambria"/>
      <w:b/>
      <w:bCs/>
      <w:i/>
      <w:iCs/>
      <w:sz w:val="26"/>
      <w:szCs w:val="26"/>
      <w:lang w:eastAsia="zh-CN"/>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eastAsia="Arial" w:hAnsi="Arial"/>
      <w:b/>
      <w:color w:val="007B4B"/>
      <w:sz w:val="28"/>
      <w:szCs w:val="28"/>
      <w:lang w:eastAsia="zh-CN"/>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eastAsia="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eastAsia="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eastAsia="Calibri Light" w:hAnsi="Calibri Light"/>
      <w:sz w:val="24"/>
      <w:szCs w:val="24"/>
    </w:rPr>
  </w:style>
  <w:style w:type="paragraph" w:customStyle="1" w:styleId="Sectionbreakfirstpage">
    <w:name w:val="Section break first page"/>
    <w:uiPriority w:val="5"/>
    <w:rsid w:val="004C6EEE"/>
    <w:pPr>
      <w:spacing w:after="400"/>
    </w:pPr>
    <w:rPr>
      <w:rFonts w:ascii="Arial" w:eastAsia="Arial" w:hAnsi="Arial"/>
    </w:rPr>
  </w:style>
  <w:style w:type="paragraph" w:customStyle="1" w:styleId="DHHStabletext">
    <w:name w:val="DHHS table text"/>
    <w:uiPriority w:val="3"/>
    <w:qFormat/>
    <w:rsid w:val="00DA2619"/>
    <w:pPr>
      <w:spacing w:before="80" w:after="60"/>
    </w:pPr>
    <w:rPr>
      <w:rFonts w:ascii="Arial" w:eastAsia="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eastAsia="Arial" w:hAnsi="Arial"/>
      <w:b/>
    </w:rPr>
  </w:style>
  <w:style w:type="paragraph" w:customStyle="1" w:styleId="DHHSmainheading">
    <w:name w:val="DHHS main heading"/>
    <w:uiPriority w:val="8"/>
    <w:rsid w:val="004946F4"/>
    <w:pPr>
      <w:spacing w:line="560" w:lineRule="atLeast"/>
    </w:pPr>
    <w:rPr>
      <w:rFonts w:ascii="Arial" w:eastAsia="Arial" w:hAnsi="Arial"/>
      <w:color w:val="FFFFFF"/>
      <w:sz w:val="50"/>
      <w:szCs w:val="50"/>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Arial" w:hAnsi="Arial"/>
      <w:sz w:val="24"/>
      <w:szCs w:val="19"/>
    </w:rPr>
  </w:style>
  <w:style w:type="paragraph" w:customStyle="1" w:styleId="DHHSfigurecaption">
    <w:name w:val="DHHS figure caption"/>
    <w:next w:val="DHHSbody"/>
    <w:rsid w:val="00770F37"/>
    <w:pPr>
      <w:keepNext/>
      <w:keepLines/>
      <w:spacing w:before="240" w:after="120"/>
    </w:pPr>
    <w:rPr>
      <w:rFonts w:ascii="Arial" w:eastAsia="Arial" w:hAnsi="Arial"/>
      <w:b/>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eastAsia="Calibri Light" w:hAnsi="Calibri Light"/>
      <w:sz w:val="24"/>
      <w:szCs w:val="24"/>
      <w:lang w:eastAsia="zh-CN"/>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eastAsia="Arial" w:hAnsi="Arial"/>
      <w:b/>
      <w:color w:val="007B4B"/>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eastAsia="Arial" w:hAnsi="Arial"/>
      <w:color w:val="FFFFFF"/>
      <w:sz w:val="28"/>
      <w:szCs w:val="24"/>
    </w:rPr>
  </w:style>
  <w:style w:type="paragraph" w:styleId="FootnoteText">
    <w:name w:val="footnote text"/>
    <w:basedOn w:val="Normal"/>
    <w:link w:val="FootnoteTextChar"/>
    <w:uiPriority w:val="99"/>
    <w:rsid w:val="00152073"/>
    <w:pPr>
      <w:spacing w:before="60" w:after="60" w:line="200" w:lineRule="atLeast"/>
    </w:pPr>
    <w:rPr>
      <w:rFonts w:ascii="Arial" w:eastAsia="Arial" w:hAnsi="Arial" w:cs="Arial"/>
      <w:sz w:val="16"/>
      <w:szCs w:val="16"/>
    </w:rPr>
  </w:style>
  <w:style w:type="character" w:customStyle="1" w:styleId="FootnoteTextChar">
    <w:name w:val="Footnote Text Char"/>
    <w:link w:val="FootnoteText"/>
    <w:uiPriority w:val="99"/>
    <w:rsid w:val="003F0445"/>
    <w:rPr>
      <w:rFonts w:ascii="Arial" w:eastAsia="Arial" w:hAnsi="Arial" w:cs="Arial"/>
      <w:sz w:val="16"/>
      <w:szCs w:val="16"/>
      <w:lang w:eastAsia="zh-CN"/>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eastAsia="Calibri Light" w:hAnsi="Calibri Light"/>
      <w:b/>
      <w:bCs/>
      <w:kern w:val="28"/>
      <w:sz w:val="32"/>
      <w:szCs w:val="32"/>
    </w:rPr>
  </w:style>
  <w:style w:type="character" w:customStyle="1" w:styleId="TitleChar">
    <w:name w:val="Title Char"/>
    <w:link w:val="Title"/>
    <w:uiPriority w:val="10"/>
    <w:semiHidden/>
    <w:rsid w:val="00152073"/>
    <w:rPr>
      <w:rFonts w:ascii="Calibri Light" w:eastAsia="Calibri Light" w:hAnsi="Calibri Light"/>
      <w:b/>
      <w:bCs/>
      <w:kern w:val="28"/>
      <w:sz w:val="32"/>
      <w:szCs w:val="32"/>
      <w:lang w:eastAsia="zh-CN"/>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eastAsia="Arial" w:hAnsi="Arial"/>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eastAsia="Arial" w:hAnsi="Arial" w:cs="Arial"/>
      <w:sz w:val="18"/>
      <w:szCs w:val="18"/>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eastAsia="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zh-CN"/>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Univers 45 Light" w:hAnsi="Univers 45 Light"/>
      <w:szCs w:val="22"/>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style>
  <w:style w:type="character" w:customStyle="1" w:styleId="CommentTextChar">
    <w:name w:val="Comment Text Char"/>
    <w:basedOn w:val="DefaultParagraphFont"/>
    <w:link w:val="CommentText"/>
    <w:uiPriority w:val="99"/>
    <w:semiHidden/>
    <w:rsid w:val="004D09AF"/>
    <w:rPr>
      <w:rFonts w:ascii="Cambria" w:eastAsia="Cambria" w:hAnsi="Cambria"/>
      <w:lang w:eastAsia="zh-CN"/>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eastAsia="Cambria" w:hAnsi="Cambria"/>
      <w:b/>
      <w:bCs/>
      <w:lang w:eastAsia="zh-CN"/>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Univers 45 Light" w:hAnsi="Univers 45 Light"/>
      <w:szCs w:val="22"/>
      <w:lang w:eastAsia="zh-CN"/>
    </w:rPr>
  </w:style>
  <w:style w:type="paragraph" w:styleId="ListParagraph">
    <w:name w:val="List Paragraph"/>
    <w:basedOn w:val="Normal"/>
    <w:uiPriority w:val="34"/>
    <w:qFormat/>
    <w:rsid w:val="00251B62"/>
    <w:pPr>
      <w:ind w:left="720"/>
      <w:contextualSpacing/>
    </w:pPr>
  </w:style>
  <w:style w:type="paragraph" w:styleId="Revision">
    <w:name w:val="Revision"/>
    <w:hidden/>
    <w:uiPriority w:val="71"/>
    <w:rsid w:val="008930E8"/>
    <w:rPr>
      <w:rFonts w:ascii="Univers 45 Light" w:eastAsia="Univers 45 Light" w:hAnsi="Univers 45 Light"/>
      <w:szCs w:val="22"/>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Univers 45 Light" w:hAnsi="Univers 45 Light"/>
      <w:szCs w:val="22"/>
      <w:lang w:eastAsia="zh-CN"/>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character" w:customStyle="1" w:styleId="UnresolvedMention">
    <w:name w:val="Unresolved Mention"/>
    <w:basedOn w:val="DefaultParagraphFont"/>
    <w:uiPriority w:val="99"/>
    <w:semiHidden/>
    <w:unhideWhenUsed/>
    <w:rsid w:val="00AF368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2.health.vic.gov.au/maternal-child-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betterhealth.vic.gov.au/child-health"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CH@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DD8F-3AA8-4477-B628-BB9813564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Sleep and settling for early childhood</vt:lpstr>
    </vt:vector>
  </TitlesOfParts>
  <Company>Department of Health and Human Services</Company>
  <LinksUpToDate>false</LinksUpToDate>
  <CharactersWithSpaces>3871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childhood</dc:title>
  <dc:subject>Positive sleep patterns – babies 6–12 months</dc:subject>
  <dc:creator>Maternal and Child Health Service</dc:creator>
  <cp:keywords>babies, sleep, settling</cp:keywords>
  <cp:lastModifiedBy>User</cp:lastModifiedBy>
  <cp:revision>4</cp:revision>
  <cp:lastPrinted>2017-07-07T00:32:00Z</cp:lastPrinted>
  <dcterms:created xsi:type="dcterms:W3CDTF">2020-03-04T06:54:00Z</dcterms:created>
  <dcterms:modified xsi:type="dcterms:W3CDTF">2020-03-24T22:48:00Z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