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17FA1" w14:textId="77777777" w:rsidR="0074696E" w:rsidRPr="009B2A9F" w:rsidRDefault="008E65BC" w:rsidP="00EC40D5">
      <w:pPr>
        <w:pStyle w:val="Sectionbreakfirstpage"/>
        <w:rPr>
          <w:rFonts w:ascii="Noto Sans CJK TC Regular" w:eastAsia="Noto Sans CJK TC Regular" w:hAnsi="Noto Sans CJK TC Regular"/>
        </w:rPr>
      </w:pPr>
      <w:r w:rsidRPr="009B2A9F">
        <w:rPr>
          <w:rFonts w:ascii="Noto Sans CJK TC Regular" w:eastAsia="Noto Sans CJK TC Regular" w:hAnsi="Noto Sans CJK TC Regular"/>
          <w:lang w:val="en-US" w:eastAsia="zh-CN"/>
        </w:rPr>
        <w:drawing>
          <wp:anchor distT="0" distB="0" distL="114300" distR="114300" simplePos="0" relativeHeight="251658240" behindDoc="1" locked="1" layoutInCell="1" allowOverlap="1" wp14:anchorId="78C2C86A" wp14:editId="638F7A00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597652" name="Picture 2">
                      <a:extLst>
                        <a:ext uri="{C183D7F6-B498-43B3-948B-1728B52AA6E4}">
  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1A2425" w14:textId="77777777" w:rsidR="00A62D44" w:rsidRPr="009B2A9F" w:rsidRDefault="00A62D44" w:rsidP="00EC40D5">
      <w:pPr>
        <w:pStyle w:val="Sectionbreakfirstpage"/>
        <w:rPr>
          <w:rFonts w:ascii="Noto Sans CJK TC Regular" w:eastAsia="Noto Sans CJK TC Regular" w:hAnsi="Noto Sans CJK TC Regular"/>
        </w:rPr>
        <w:sectPr w:rsidR="00A62D44" w:rsidRPr="009B2A9F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C71EEC" w:rsidRPr="009B2A9F" w14:paraId="4FB03BE0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EE9856C" w14:textId="77777777" w:rsidR="003B5733" w:rsidRPr="009B2A9F" w:rsidRDefault="008E65BC" w:rsidP="003B5733">
            <w:pPr>
              <w:pStyle w:val="Documenttitle"/>
              <w:rPr>
                <w:rFonts w:ascii="Noto Sans CJK TC Regular" w:eastAsia="Noto Sans CJK TC Regular" w:hAnsi="Noto Sans CJK TC Regular"/>
              </w:rPr>
            </w:pPr>
            <w:r w:rsidRPr="009B2A9F">
              <w:rPr>
                <w:rFonts w:ascii="Noto Sans CJK TC Regular" w:eastAsia="Noto Sans CJK TC Regular" w:hAnsi="Noto Sans CJK TC Regular"/>
              </w:rPr>
              <w:lastRenderedPageBreak/>
              <w:t>猴痘（Monkeypox）</w:t>
            </w:r>
          </w:p>
        </w:tc>
      </w:tr>
      <w:tr w:rsidR="00C71EEC" w:rsidRPr="009B2A9F" w14:paraId="141F9ADC" w14:textId="77777777" w:rsidTr="00B07FF7">
        <w:tc>
          <w:tcPr>
            <w:tcW w:w="10348" w:type="dxa"/>
          </w:tcPr>
          <w:p w14:paraId="36F5F0B2" w14:textId="77777777" w:rsidR="003B5733" w:rsidRPr="009B2A9F" w:rsidRDefault="008E65BC" w:rsidP="005F44C0">
            <w:pPr>
              <w:pStyle w:val="Documentsubtitle"/>
              <w:rPr>
                <w:rFonts w:ascii="Noto Sans CJK TC Regular" w:eastAsia="Noto Sans CJK TC Regular" w:hAnsi="Noto Sans CJK TC Regular"/>
                <w:lang w:eastAsia="zh-TW"/>
              </w:rPr>
            </w:pPr>
            <w:r w:rsidRPr="009B2A9F">
              <w:rPr>
                <w:rFonts w:ascii="Noto Sans CJK TC Regular" w:eastAsia="Noto Sans CJK TC Regular" w:hAnsi="Noto Sans CJK TC Regular"/>
                <w:lang w:eastAsia="zh-TW"/>
              </w:rPr>
              <w:t>供消費者使用的資料單張</w:t>
            </w:r>
          </w:p>
        </w:tc>
      </w:tr>
      <w:tr w:rsidR="00C71EEC" w:rsidRPr="009B2A9F" w14:paraId="38B3F94D" w14:textId="77777777" w:rsidTr="00B07FF7">
        <w:tc>
          <w:tcPr>
            <w:tcW w:w="10348" w:type="dxa"/>
          </w:tcPr>
          <w:p w14:paraId="1B849442" w14:textId="77777777" w:rsidR="003B5733" w:rsidRPr="009B2A9F" w:rsidRDefault="003F30C3" w:rsidP="001E5058">
            <w:pPr>
              <w:pStyle w:val="Bannermarking"/>
              <w:rPr>
                <w:rFonts w:ascii="Noto Sans CJK TC Regular" w:eastAsia="Noto Sans CJK TC Regular" w:hAnsi="Noto Sans CJK TC Regular"/>
              </w:rPr>
            </w:pPr>
            <w:r w:rsidRPr="009B2A9F">
              <w:rPr>
                <w:rFonts w:ascii="Noto Sans CJK TC Regular" w:eastAsia="Noto Sans CJK TC Regular" w:hAnsi="Noto Sans CJK TC Regular"/>
              </w:rPr>
              <w:fldChar w:fldCharType="begin"/>
            </w:r>
            <w:r w:rsidRPr="009B2A9F">
              <w:rPr>
                <w:rFonts w:ascii="Noto Sans CJK TC Regular" w:eastAsia="Noto Sans CJK TC Regular" w:hAnsi="Noto Sans CJK TC Regular"/>
              </w:rPr>
              <w:instrText>FILLIN  "Type the protective marking" \d OFFICIAL \o  \* MERGEFORMAT</w:instrText>
            </w:r>
            <w:r w:rsidRPr="009B2A9F">
              <w:rPr>
                <w:rFonts w:ascii="Noto Sans CJK TC Regular" w:eastAsia="Noto Sans CJK TC Regular" w:hAnsi="Noto Sans CJK TC Regular"/>
              </w:rPr>
              <w:fldChar w:fldCharType="separate"/>
            </w:r>
            <w:r w:rsidRPr="009B2A9F">
              <w:rPr>
                <w:rFonts w:ascii="Noto Sans CJK TC Regular" w:eastAsia="Noto Sans CJK TC Regular" w:hAnsi="Noto Sans CJK TC Regular"/>
              </w:rPr>
              <w:t>OFFICIAL</w:t>
            </w:r>
            <w:r w:rsidRPr="009B2A9F">
              <w:rPr>
                <w:rFonts w:ascii="Noto Sans CJK TC Regular" w:eastAsia="Noto Sans CJK TC Regular" w:hAnsi="Noto Sans CJK TC Regular"/>
              </w:rPr>
              <w:fldChar w:fldCharType="end"/>
            </w:r>
          </w:p>
          <w:p w14:paraId="48387381" w14:textId="00BF2F68" w:rsidR="008D1729" w:rsidRPr="009B2A9F" w:rsidRDefault="009B2A9F" w:rsidP="001E5058">
            <w:pPr>
              <w:pStyle w:val="Bannermarking"/>
              <w:rPr>
                <w:rFonts w:ascii="Noto Sans CJK TC Regular" w:eastAsia="Noto Sans CJK TC Regular" w:hAnsi="Noto Sans CJK TC Regular"/>
                <w:b w:val="0"/>
                <w:bCs w:val="0"/>
              </w:rPr>
            </w:pPr>
            <w:r w:rsidRPr="009B2A9F">
              <w:rPr>
                <w:rFonts w:ascii="Noto Sans CJK TC Regular" w:eastAsia="Noto Sans CJK TC Regular" w:hAnsi="Noto Sans CJK TC Regular"/>
                <w:b w:val="0"/>
                <w:bCs w:val="0"/>
              </w:rPr>
              <w:t xml:space="preserve">Chinese (Traditional) | </w:t>
            </w:r>
            <w:proofErr w:type="spellStart"/>
            <w:r w:rsidRPr="009B2A9F">
              <w:rPr>
                <w:rFonts w:ascii="Noto Sans CJK TC Regular" w:eastAsia="Noto Sans CJK TC Regular" w:hAnsi="Noto Sans CJK TC Regular" w:cs="MS Mincho" w:hint="eastAsia"/>
                <w:b w:val="0"/>
                <w:bCs w:val="0"/>
              </w:rPr>
              <w:t>繁體中文</w:t>
            </w:r>
            <w:proofErr w:type="spellEnd"/>
          </w:p>
        </w:tc>
      </w:tr>
    </w:tbl>
    <w:p w14:paraId="6B6FC5DA" w14:textId="77777777" w:rsidR="00C51F0A" w:rsidRPr="009B2A9F" w:rsidRDefault="008E65BC" w:rsidP="76CA397E">
      <w:pPr>
        <w:pStyle w:val="Heading1"/>
        <w:rPr>
          <w:rFonts w:ascii="Noto Sans CJK TC Regular" w:eastAsia="Noto Sans CJK TC Regular" w:hAnsi="Noto Sans CJK TC Regular"/>
        </w:rPr>
      </w:pPr>
      <w:bookmarkStart w:id="0" w:name="_Toc104371283"/>
      <w:bookmarkStart w:id="1" w:name="_Hlk63948051"/>
      <w:r w:rsidRPr="009B2A9F">
        <w:rPr>
          <w:rFonts w:ascii="Noto Sans CJK TC Regular" w:eastAsia="Noto Sans CJK TC Regular" w:hAnsi="Noto Sans CJK TC Regular"/>
        </w:rPr>
        <w:t>何謂猴痘？</w:t>
      </w:r>
      <w:bookmarkEnd w:id="0"/>
    </w:p>
    <w:p w14:paraId="3A0635F4" w14:textId="77777777" w:rsidR="76CA397E" w:rsidRPr="00516E1D" w:rsidRDefault="008E65BC" w:rsidP="001B3DC5">
      <w:pPr>
        <w:spacing w:before="100" w:beforeAutospacing="1" w:after="100" w:afterAutospacing="1" w:line="240" w:lineRule="auto"/>
        <w:rPr>
          <w:rFonts w:ascii="Noto Sans CJK TC Regular" w:eastAsia="Noto Sans CJK TC Regular" w:hAnsi="Noto Sans CJK TC Regular"/>
          <w:color w:val="000000" w:themeColor="text1"/>
          <w:szCs w:val="21"/>
          <w:lang w:eastAsia="zh-TW"/>
        </w:rPr>
      </w:pPr>
      <w:bookmarkStart w:id="2" w:name="_Toc66711982"/>
      <w:bookmarkEnd w:id="1"/>
      <w:r w:rsidRPr="00516E1D">
        <w:rPr>
          <w:rFonts w:ascii="Noto Sans CJK TC Regular" w:eastAsia="Noto Sans CJK TC Regular" w:hAnsi="Noto Sans CJK TC Regular" w:cs="Arial"/>
          <w:color w:val="000000" w:themeColor="text1"/>
          <w:lang w:eastAsia="zh-TW"/>
        </w:rPr>
        <w:t>猴痘是由猴痘病毒感染引起的罕見疾病，可能會很嚴重。猴痘通常會造成輕微的紅疹相關病情。</w:t>
      </w:r>
    </w:p>
    <w:p w14:paraId="1B50B1ED" w14:textId="77777777" w:rsidR="76CA397E" w:rsidRPr="009B2A9F" w:rsidRDefault="008E65BC" w:rsidP="76CA397E">
      <w:pPr>
        <w:pStyle w:val="Body"/>
        <w:rPr>
          <w:rFonts w:ascii="Noto Sans CJK TC Regular" w:eastAsia="Noto Sans CJK TC Regular" w:hAnsi="Noto Sans CJK TC Regular"/>
          <w:color w:val="222222"/>
          <w:szCs w:val="21"/>
          <w:lang w:eastAsia="zh-TW"/>
        </w:rPr>
      </w:pPr>
      <w:r w:rsidRPr="00516E1D">
        <w:rPr>
          <w:rFonts w:ascii="Noto Sans CJK TC Regular" w:eastAsia="Noto Sans CJK TC Regular" w:hAnsi="Noto Sans CJK TC Regular" w:cs="Arial"/>
          <w:color w:val="000000" w:themeColor="text1"/>
          <w:szCs w:val="21"/>
          <w:lang w:eastAsia="zh-TW"/>
        </w:rPr>
        <w:t>自2022年5月起，全球猴痘感染案例日益增加，遍佈超過100個國家。猴痘目前在猴痘盛行地區以外的當地社群中傳播。這波疫情爆發主要影響的人群是與男性發生性行為的男性。</w:t>
      </w:r>
    </w:p>
    <w:p w14:paraId="01C6943D" w14:textId="77777777" w:rsidR="00C51F0A" w:rsidRPr="009B2A9F" w:rsidRDefault="008E65BC" w:rsidP="76CA397E">
      <w:pPr>
        <w:pStyle w:val="Heading1"/>
        <w:spacing w:beforeAutospacing="1" w:afterAutospacing="1" w:line="240" w:lineRule="auto"/>
        <w:rPr>
          <w:rFonts w:ascii="Noto Sans CJK TC Regular" w:eastAsia="Noto Sans CJK TC Regular" w:hAnsi="Noto Sans CJK TC Regular" w:cs="Times New Roman"/>
          <w:strike/>
          <w:color w:val="222222"/>
          <w:sz w:val="21"/>
          <w:szCs w:val="21"/>
          <w:lang w:eastAsia="zh-TW"/>
        </w:rPr>
      </w:pPr>
      <w:bookmarkStart w:id="3" w:name="_Toc104371284"/>
      <w:bookmarkEnd w:id="2"/>
      <w:r w:rsidRPr="009B2A9F">
        <w:rPr>
          <w:rFonts w:ascii="Noto Sans CJK TC Regular" w:eastAsia="Noto Sans CJK TC Regular" w:hAnsi="Noto Sans CJK TC Regular"/>
          <w:lang w:eastAsia="zh-TW"/>
        </w:rPr>
        <w:t>猴痘傳播方式</w:t>
      </w:r>
      <w:bookmarkEnd w:id="3"/>
    </w:p>
    <w:p w14:paraId="3A31920C" w14:textId="77777777" w:rsidR="008D1729" w:rsidRPr="00516E1D" w:rsidRDefault="008E65BC" w:rsidP="008D1729">
      <w:pPr>
        <w:spacing w:before="100" w:beforeAutospacing="1" w:after="100" w:afterAutospacing="1" w:line="240" w:lineRule="auto"/>
        <w:rPr>
          <w:rFonts w:ascii="Noto Sans CJK TC Regular" w:eastAsia="Noto Sans CJK TC Regular" w:hAnsi="Noto Sans CJK TC Regular" w:cs="Arial"/>
          <w:color w:val="000000" w:themeColor="text1"/>
          <w:szCs w:val="21"/>
          <w:lang w:eastAsia="zh-TW"/>
        </w:rPr>
      </w:pPr>
      <w:bookmarkStart w:id="4" w:name="_Toc410717547"/>
      <w:bookmarkStart w:id="5" w:name="_Toc66711984"/>
      <w:r w:rsidRPr="00516E1D">
        <w:rPr>
          <w:rFonts w:ascii="Noto Sans CJK TC Regular" w:eastAsia="Noto Sans CJK TC Regular" w:hAnsi="Noto Sans CJK TC Regular" w:cs="Arial"/>
          <w:color w:val="000000" w:themeColor="text1"/>
          <w:szCs w:val="21"/>
          <w:lang w:eastAsia="zh-TW"/>
        </w:rPr>
        <w:t>猴痘不易經人與人之間傳播。</w:t>
      </w:r>
    </w:p>
    <w:p w14:paraId="1ABC9E72" w14:textId="77777777" w:rsidR="008D1729" w:rsidRPr="00516E1D" w:rsidRDefault="008E65BC" w:rsidP="008D1729">
      <w:pPr>
        <w:spacing w:before="100" w:beforeAutospacing="1" w:after="100" w:afterAutospacing="1" w:line="240" w:lineRule="auto"/>
        <w:rPr>
          <w:rFonts w:ascii="Noto Sans CJK TC Regular" w:eastAsia="Noto Sans CJK TC Regular" w:hAnsi="Noto Sans CJK TC Regular" w:cs="Arial"/>
          <w:color w:val="000000" w:themeColor="text1"/>
          <w:szCs w:val="21"/>
          <w:lang w:eastAsia="zh-TW"/>
        </w:rPr>
      </w:pPr>
      <w:r w:rsidRPr="00516E1D">
        <w:rPr>
          <w:rFonts w:ascii="Noto Sans CJK TC Regular" w:eastAsia="Noto Sans CJK TC Regular" w:hAnsi="Noto Sans CJK TC Regular" w:cs="Arial"/>
          <w:color w:val="000000" w:themeColor="text1"/>
          <w:szCs w:val="21"/>
          <w:lang w:eastAsia="zh-TW"/>
        </w:rPr>
        <w:t>人與人之間的傳播方式可能包括：</w:t>
      </w:r>
    </w:p>
    <w:p w14:paraId="51173BDA" w14:textId="77777777" w:rsidR="008D1729" w:rsidRPr="00516E1D" w:rsidRDefault="008E65BC" w:rsidP="00B80D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oto Sans CJK TC Regular" w:eastAsia="Noto Sans CJK TC Regular" w:hAnsi="Noto Sans CJK TC Regular" w:cs="Arial"/>
          <w:color w:val="000000" w:themeColor="text1"/>
          <w:szCs w:val="21"/>
          <w:lang w:eastAsia="zh-TW"/>
        </w:rPr>
      </w:pPr>
      <w:r w:rsidRPr="00516E1D">
        <w:rPr>
          <w:rFonts w:ascii="Noto Sans CJK TC Regular" w:eastAsia="Noto Sans CJK TC Regular" w:hAnsi="Noto Sans CJK TC Regular" w:cs="Arial"/>
          <w:color w:val="000000" w:themeColor="text1"/>
          <w:szCs w:val="21"/>
          <w:lang w:eastAsia="zh-TW"/>
        </w:rPr>
        <w:t>與感染者發生性接觸或親密接觸</w:t>
      </w:r>
    </w:p>
    <w:p w14:paraId="035FFC21" w14:textId="77777777" w:rsidR="008D1729" w:rsidRPr="00516E1D" w:rsidRDefault="008E65BC" w:rsidP="00B80D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oto Sans CJK TC Regular" w:eastAsia="Noto Sans CJK TC Regular" w:hAnsi="Noto Sans CJK TC Regular" w:cs="Arial"/>
          <w:color w:val="000000" w:themeColor="text1"/>
          <w:szCs w:val="21"/>
          <w:lang w:eastAsia="zh-TW"/>
        </w:rPr>
      </w:pPr>
      <w:r w:rsidRPr="00516E1D">
        <w:rPr>
          <w:rFonts w:ascii="Noto Sans CJK TC Regular" w:eastAsia="Noto Sans CJK TC Regular" w:hAnsi="Noto Sans CJK TC Regular" w:cs="Arial"/>
          <w:color w:val="000000" w:themeColor="text1"/>
          <w:szCs w:val="21"/>
          <w:lang w:eastAsia="zh-TW"/>
        </w:rPr>
        <w:t>接觸感染者使用的衣履或床單（如寢具或毛巾等）</w:t>
      </w:r>
    </w:p>
    <w:p w14:paraId="145840FA" w14:textId="77777777" w:rsidR="008D1729" w:rsidRPr="00516E1D" w:rsidRDefault="008E65BC" w:rsidP="00B80D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oto Sans CJK TC Regular" w:eastAsia="Noto Sans CJK TC Regular" w:hAnsi="Noto Sans CJK TC Regular" w:cs="Arial"/>
          <w:color w:val="000000" w:themeColor="text1"/>
          <w:szCs w:val="21"/>
          <w:lang w:eastAsia="zh-TW"/>
        </w:rPr>
      </w:pPr>
      <w:r w:rsidRPr="00516E1D">
        <w:rPr>
          <w:rFonts w:ascii="Noto Sans CJK TC Regular" w:eastAsia="Noto Sans CJK TC Regular" w:hAnsi="Noto Sans CJK TC Regular" w:cs="Arial"/>
          <w:color w:val="000000" w:themeColor="text1"/>
          <w:szCs w:val="21"/>
          <w:lang w:eastAsia="zh-TW"/>
        </w:rPr>
        <w:t>直接觸摸猴痘皮膚病灶或傷痂</w:t>
      </w:r>
    </w:p>
    <w:p w14:paraId="18C17922" w14:textId="77777777" w:rsidR="008D1729" w:rsidRPr="00516E1D" w:rsidRDefault="008E65BC" w:rsidP="00B80D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oto Sans CJK TC Regular" w:eastAsia="Noto Sans CJK TC Regular" w:hAnsi="Noto Sans CJK TC Regular" w:cs="Arial"/>
          <w:color w:val="000000" w:themeColor="text1"/>
          <w:lang w:eastAsia="en-GB"/>
        </w:rPr>
      </w:pPr>
      <w:proofErr w:type="spellStart"/>
      <w:r w:rsidRPr="00516E1D">
        <w:rPr>
          <w:rFonts w:ascii="Noto Sans CJK TC Regular" w:eastAsia="Noto Sans CJK TC Regular" w:hAnsi="Noto Sans CJK TC Regular" w:cs="Arial"/>
          <w:color w:val="000000" w:themeColor="text1"/>
          <w:lang w:eastAsia="en-GB"/>
        </w:rPr>
        <w:t>猴痘患者的呼吸飛沫</w:t>
      </w:r>
      <w:proofErr w:type="spellEnd"/>
      <w:r w:rsidRPr="00516E1D">
        <w:rPr>
          <w:rFonts w:ascii="Noto Sans CJK TC Regular" w:eastAsia="Noto Sans CJK TC Regular" w:hAnsi="Noto Sans CJK TC Regular" w:cs="Arial"/>
          <w:color w:val="000000" w:themeColor="text1"/>
          <w:lang w:eastAsia="en-GB"/>
        </w:rPr>
        <w:t>。</w:t>
      </w:r>
    </w:p>
    <w:p w14:paraId="5150DDAD" w14:textId="77777777" w:rsidR="008D1729" w:rsidRPr="00516E1D" w:rsidRDefault="008E65BC" w:rsidP="0E43994D">
      <w:pPr>
        <w:spacing w:before="100" w:beforeAutospacing="1" w:after="100" w:afterAutospacing="1" w:line="240" w:lineRule="auto"/>
        <w:rPr>
          <w:rFonts w:ascii="Noto Sans CJK TC Regular" w:eastAsia="Noto Sans CJK TC Regular" w:hAnsi="Noto Sans CJK TC Regular" w:cs="Arial"/>
          <w:color w:val="000000" w:themeColor="text1"/>
          <w:lang w:eastAsia="zh-TW"/>
        </w:rPr>
      </w:pPr>
      <w:r w:rsidRPr="00516E1D">
        <w:rPr>
          <w:rFonts w:ascii="Noto Sans CJK TC Regular" w:eastAsia="Noto Sans CJK TC Regular" w:hAnsi="Noto Sans CJK TC Regular" w:cs="Arial"/>
          <w:color w:val="000000" w:themeColor="text1"/>
          <w:szCs w:val="21"/>
          <w:lang w:eastAsia="zh-TW"/>
        </w:rPr>
        <w:t>普通接觸不會傳播猴痘。於疫情流行地區，如果人類與感染病毒的野生動物（如嚙齒動物）密切接觸，或食用遭感染動物製成的野味，可能會造成猴痘傳播。</w:t>
      </w:r>
    </w:p>
    <w:p w14:paraId="265504E6" w14:textId="77777777" w:rsidR="008D1729" w:rsidRPr="00516E1D" w:rsidRDefault="008E65BC" w:rsidP="008D1729">
      <w:pPr>
        <w:spacing w:before="100" w:beforeAutospacing="1" w:after="100" w:afterAutospacing="1" w:line="240" w:lineRule="auto"/>
        <w:rPr>
          <w:rFonts w:ascii="Noto Sans CJK TC Regular" w:eastAsia="Noto Sans CJK TC Regular" w:hAnsi="Noto Sans CJK TC Regular" w:cs="Arial"/>
          <w:color w:val="000000" w:themeColor="text1"/>
          <w:szCs w:val="21"/>
          <w:lang w:eastAsia="zh-TW"/>
        </w:rPr>
      </w:pPr>
      <w:r w:rsidRPr="00516E1D">
        <w:rPr>
          <w:rFonts w:ascii="Noto Sans CJK TC Regular" w:eastAsia="Noto Sans CJK TC Regular" w:hAnsi="Noto Sans CJK TC Regular" w:cs="Arial"/>
          <w:color w:val="000000" w:themeColor="text1"/>
          <w:szCs w:val="21"/>
          <w:lang w:eastAsia="zh-TW"/>
        </w:rPr>
        <w:t>猴痘患者於症狀出現初期（通常是發燒，有時是紅疹）就具備傳播力，傳染力要到紅疹病灶結痂、乾燥或脫落後才會消失。</w:t>
      </w:r>
    </w:p>
    <w:p w14:paraId="26A9B73C" w14:textId="77777777" w:rsidR="00E149E2" w:rsidRPr="009B2A9F" w:rsidRDefault="008E65BC" w:rsidP="006A43BC">
      <w:pPr>
        <w:pStyle w:val="Heading1"/>
        <w:spacing w:line="480" w:lineRule="exact"/>
        <w:rPr>
          <w:rFonts w:ascii="Noto Sans CJK TC Regular" w:eastAsia="Noto Sans CJK TC Regular" w:hAnsi="Noto Sans CJK TC Regular"/>
          <w:lang w:eastAsia="zh-TW"/>
        </w:rPr>
      </w:pPr>
      <w:bookmarkStart w:id="6" w:name="_Toc104371285"/>
      <w:bookmarkEnd w:id="4"/>
      <w:bookmarkEnd w:id="5"/>
      <w:r w:rsidRPr="009B2A9F">
        <w:rPr>
          <w:rFonts w:ascii="Noto Sans CJK TC Regular" w:eastAsia="Noto Sans CJK TC Regular" w:hAnsi="Noto Sans CJK TC Regular"/>
          <w:lang w:eastAsia="zh-TW"/>
        </w:rPr>
        <w:lastRenderedPageBreak/>
        <w:t>猴痘症狀</w:t>
      </w:r>
      <w:bookmarkEnd w:id="6"/>
    </w:p>
    <w:p w14:paraId="57E73DCE" w14:textId="77777777" w:rsidR="519A0F31" w:rsidRPr="00516E1D" w:rsidRDefault="008E65BC" w:rsidP="76CA397E">
      <w:pPr>
        <w:spacing w:beforeAutospacing="1" w:afterAutospacing="1" w:line="240" w:lineRule="auto"/>
        <w:rPr>
          <w:rFonts w:ascii="Noto Sans CJK TC Regular" w:eastAsia="Noto Sans CJK TC Regular" w:hAnsi="Noto Sans CJK TC Regular" w:cs="Arial"/>
          <w:color w:val="000000" w:themeColor="text1"/>
          <w:szCs w:val="21"/>
          <w:lang w:eastAsia="zh-TW"/>
        </w:rPr>
      </w:pPr>
      <w:r w:rsidRPr="00516E1D">
        <w:rPr>
          <w:rFonts w:ascii="Noto Sans CJK TC Regular" w:eastAsia="Noto Sans CJK TC Regular" w:hAnsi="Noto Sans CJK TC Regular" w:cs="Arial"/>
          <w:color w:val="000000" w:themeColor="text1"/>
          <w:szCs w:val="21"/>
          <w:lang w:eastAsia="zh-TW"/>
        </w:rPr>
        <w:t>密切接觸猴痘患者後，症狀最長可能要21天後才會出現。</w:t>
      </w:r>
    </w:p>
    <w:p w14:paraId="5D3AECD6" w14:textId="77777777" w:rsidR="519A0F31" w:rsidRPr="00516E1D" w:rsidRDefault="008E65BC" w:rsidP="76CA397E">
      <w:pPr>
        <w:spacing w:beforeAutospacing="1" w:afterAutospacing="1" w:line="240" w:lineRule="auto"/>
        <w:rPr>
          <w:rFonts w:ascii="Noto Sans CJK TC Regular" w:eastAsia="Noto Sans CJK TC Regular" w:hAnsi="Noto Sans CJK TC Regular" w:cs="Arial"/>
          <w:color w:val="000000" w:themeColor="text1"/>
          <w:szCs w:val="21"/>
          <w:lang w:eastAsia="zh-TW"/>
        </w:rPr>
      </w:pPr>
      <w:r w:rsidRPr="00516E1D">
        <w:rPr>
          <w:rFonts w:ascii="Noto Sans CJK TC Regular" w:eastAsia="Noto Sans CJK TC Regular" w:hAnsi="Noto Sans CJK TC Regular" w:cs="Arial"/>
          <w:color w:val="000000" w:themeColor="text1"/>
          <w:szCs w:val="21"/>
          <w:lang w:eastAsia="zh-TW"/>
        </w:rPr>
        <w:t>猴痘症狀可能包括帶有痛楚的紅疹，並影響下列身體部位：</w:t>
      </w:r>
    </w:p>
    <w:p w14:paraId="389CC840" w14:textId="77777777" w:rsidR="519A0F31" w:rsidRPr="00516E1D" w:rsidRDefault="008E65BC" w:rsidP="00B80D71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Fonts w:ascii="Noto Sans CJK TC Regular" w:eastAsia="Noto Sans CJK TC Regular" w:hAnsi="Noto Sans CJK TC Regular" w:cs="Arial"/>
          <w:color w:val="000000" w:themeColor="text1"/>
          <w:szCs w:val="21"/>
        </w:rPr>
      </w:pPr>
      <w:proofErr w:type="spellStart"/>
      <w:r w:rsidRPr="00516E1D">
        <w:rPr>
          <w:rFonts w:ascii="Noto Sans CJK TC Regular" w:eastAsia="Noto Sans CJK TC Regular" w:hAnsi="Noto Sans CJK TC Regular" w:cs="Arial"/>
          <w:color w:val="000000" w:themeColor="text1"/>
          <w:szCs w:val="21"/>
        </w:rPr>
        <w:t>生殖器</w:t>
      </w:r>
      <w:proofErr w:type="spellEnd"/>
    </w:p>
    <w:p w14:paraId="71BB1869" w14:textId="77777777" w:rsidR="519A0F31" w:rsidRPr="00516E1D" w:rsidRDefault="008E65BC" w:rsidP="00B80D71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Fonts w:ascii="Noto Sans CJK TC Regular" w:eastAsia="Noto Sans CJK TC Regular" w:hAnsi="Noto Sans CJK TC Regular" w:cs="Arial"/>
          <w:color w:val="000000" w:themeColor="text1"/>
          <w:szCs w:val="21"/>
        </w:rPr>
      </w:pPr>
      <w:r w:rsidRPr="00516E1D">
        <w:rPr>
          <w:rFonts w:ascii="Noto Sans CJK TC Regular" w:eastAsia="Noto Sans CJK TC Regular" w:hAnsi="Noto Sans CJK TC Regular" w:cs="Arial"/>
          <w:color w:val="000000" w:themeColor="text1"/>
          <w:szCs w:val="21"/>
        </w:rPr>
        <w:t>肛門或臀部周遭</w:t>
      </w:r>
    </w:p>
    <w:p w14:paraId="31A47A31" w14:textId="77777777" w:rsidR="519A0F31" w:rsidRPr="00516E1D" w:rsidRDefault="008E65BC" w:rsidP="00B80D71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Fonts w:ascii="Noto Sans CJK TC Regular" w:eastAsia="Noto Sans CJK TC Regular" w:hAnsi="Noto Sans CJK TC Regular" w:cs="Arial"/>
          <w:color w:val="000000" w:themeColor="text1"/>
          <w:szCs w:val="21"/>
        </w:rPr>
      </w:pPr>
      <w:r w:rsidRPr="00516E1D">
        <w:rPr>
          <w:rFonts w:ascii="Noto Sans CJK TC Regular" w:eastAsia="Noto Sans CJK TC Regular" w:hAnsi="Noto Sans CJK TC Regular" w:cs="Arial"/>
          <w:color w:val="000000" w:themeColor="text1"/>
          <w:szCs w:val="21"/>
        </w:rPr>
        <w:t>口腔內</w:t>
      </w:r>
    </w:p>
    <w:p w14:paraId="0DF081FF" w14:textId="77777777" w:rsidR="519A0F31" w:rsidRPr="00516E1D" w:rsidRDefault="008E65BC" w:rsidP="00B80D71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Fonts w:ascii="Noto Sans CJK TC Regular" w:eastAsia="Noto Sans CJK TC Regular" w:hAnsi="Noto Sans CJK TC Regular" w:cs="Arial"/>
          <w:color w:val="000000" w:themeColor="text1"/>
          <w:szCs w:val="21"/>
        </w:rPr>
      </w:pPr>
      <w:r w:rsidRPr="00516E1D">
        <w:rPr>
          <w:rFonts w:ascii="Noto Sans CJK TC Regular" w:eastAsia="Noto Sans CJK TC Regular" w:hAnsi="Noto Sans CJK TC Regular" w:cs="Arial"/>
          <w:color w:val="000000" w:themeColor="text1"/>
          <w:szCs w:val="21"/>
        </w:rPr>
        <w:t>臉部</w:t>
      </w:r>
    </w:p>
    <w:p w14:paraId="5EB7BF18" w14:textId="77777777" w:rsidR="519A0F31" w:rsidRPr="00516E1D" w:rsidRDefault="008E65BC" w:rsidP="00B80D71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Fonts w:ascii="Noto Sans CJK TC Regular" w:eastAsia="Noto Sans CJK TC Regular" w:hAnsi="Noto Sans CJK TC Regular" w:cs="Arial"/>
          <w:color w:val="000000" w:themeColor="text1"/>
          <w:szCs w:val="21"/>
        </w:rPr>
      </w:pPr>
      <w:r w:rsidRPr="00516E1D">
        <w:rPr>
          <w:rFonts w:ascii="Noto Sans CJK TC Regular" w:eastAsia="Noto Sans CJK TC Regular" w:hAnsi="Noto Sans CJK TC Regular" w:cs="Arial"/>
          <w:color w:val="000000" w:themeColor="text1"/>
          <w:szCs w:val="21"/>
        </w:rPr>
        <w:t>手和手臂</w:t>
      </w:r>
    </w:p>
    <w:p w14:paraId="4A2AE30B" w14:textId="77777777" w:rsidR="519A0F31" w:rsidRPr="00516E1D" w:rsidRDefault="008E65BC" w:rsidP="00B80D71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Fonts w:ascii="Noto Sans CJK TC Regular" w:eastAsia="Noto Sans CJK TC Regular" w:hAnsi="Noto Sans CJK TC Regular" w:cs="Arial"/>
          <w:color w:val="000000" w:themeColor="text1"/>
          <w:szCs w:val="21"/>
        </w:rPr>
      </w:pPr>
      <w:r w:rsidRPr="00516E1D">
        <w:rPr>
          <w:rFonts w:ascii="Noto Sans CJK TC Regular" w:eastAsia="Noto Sans CJK TC Regular" w:hAnsi="Noto Sans CJK TC Regular" w:cs="Arial"/>
          <w:color w:val="000000" w:themeColor="text1"/>
          <w:szCs w:val="21"/>
        </w:rPr>
        <w:t>腳和腿部。</w:t>
      </w:r>
    </w:p>
    <w:p w14:paraId="6A550957" w14:textId="77777777" w:rsidR="0E43994D" w:rsidRPr="00516E1D" w:rsidRDefault="008E65BC" w:rsidP="009B2A9F">
      <w:pPr>
        <w:spacing w:beforeAutospacing="1" w:afterAutospacing="1" w:line="240" w:lineRule="auto"/>
        <w:ind w:right="139"/>
        <w:rPr>
          <w:rFonts w:ascii="Noto Sans CJK TC Regular" w:eastAsia="Noto Sans CJK TC Regular" w:hAnsi="Noto Sans CJK TC Regular" w:cs="Arial"/>
          <w:color w:val="000000" w:themeColor="text1"/>
          <w:lang w:eastAsia="zh-TW"/>
        </w:rPr>
      </w:pPr>
      <w:r w:rsidRPr="00516E1D">
        <w:rPr>
          <w:rFonts w:ascii="Noto Sans CJK TC Regular" w:eastAsia="Noto Sans CJK TC Regular" w:hAnsi="Noto Sans CJK TC Regular" w:cs="Arial"/>
          <w:color w:val="000000" w:themeColor="text1"/>
          <w:lang w:eastAsia="zh-TW"/>
        </w:rPr>
        <w:t>猴痘相關的紅疹有囊泡或膿疱等型態。病灶數目由數個至數千個不等。紅疹會變化，如同水痘會經歷不同階段，最後結痂脫落。</w:t>
      </w:r>
    </w:p>
    <w:p w14:paraId="5B544178" w14:textId="77777777" w:rsidR="008D1729" w:rsidRPr="00516E1D" w:rsidRDefault="008E65BC" w:rsidP="0E43994D">
      <w:pPr>
        <w:spacing w:before="100" w:beforeAutospacing="1" w:after="100" w:afterAutospacing="1" w:line="240" w:lineRule="auto"/>
        <w:rPr>
          <w:rFonts w:ascii="Noto Sans CJK TC Regular" w:eastAsia="Noto Sans CJK TC Regular" w:hAnsi="Noto Sans CJK TC Regular" w:cs="Arial"/>
          <w:color w:val="000000" w:themeColor="text1"/>
          <w:lang w:eastAsia="zh-TW"/>
        </w:rPr>
      </w:pPr>
      <w:r w:rsidRPr="00516E1D">
        <w:rPr>
          <w:rFonts w:ascii="Noto Sans CJK TC Regular" w:eastAsia="Noto Sans CJK TC Regular" w:hAnsi="Noto Sans CJK TC Regular" w:cs="Arial"/>
          <w:color w:val="000000" w:themeColor="text1"/>
          <w:lang w:eastAsia="zh-TW"/>
        </w:rPr>
        <w:t>紅疹出現前或伴隨紅疹出現的其他猴痘症狀包括：</w:t>
      </w:r>
    </w:p>
    <w:p w14:paraId="4A6083E4" w14:textId="77777777" w:rsidR="008D1729" w:rsidRPr="00516E1D" w:rsidRDefault="008E65BC" w:rsidP="00B80D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Noto Sans CJK TC Regular" w:eastAsia="Noto Sans CJK TC Regular" w:hAnsi="Noto Sans CJK TC Regular" w:cs="Arial"/>
          <w:color w:val="000000" w:themeColor="text1"/>
          <w:szCs w:val="21"/>
          <w:lang w:eastAsia="en-GB"/>
        </w:rPr>
      </w:pPr>
      <w:proofErr w:type="spellStart"/>
      <w:r w:rsidRPr="00516E1D">
        <w:rPr>
          <w:rFonts w:ascii="Noto Sans CJK TC Regular" w:eastAsia="Noto Sans CJK TC Regular" w:hAnsi="Noto Sans CJK TC Regular" w:cs="Arial"/>
          <w:color w:val="000000" w:themeColor="text1"/>
          <w:szCs w:val="21"/>
          <w:lang w:eastAsia="en-GB"/>
        </w:rPr>
        <w:t>發燒</w:t>
      </w:r>
      <w:proofErr w:type="spellEnd"/>
    </w:p>
    <w:p w14:paraId="73B09FDC" w14:textId="77777777" w:rsidR="008D1729" w:rsidRPr="00516E1D" w:rsidRDefault="008E65BC" w:rsidP="00B80D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Noto Sans CJK TC Regular" w:eastAsia="Noto Sans CJK TC Regular" w:hAnsi="Noto Sans CJK TC Regular" w:cs="Arial"/>
          <w:color w:val="000000" w:themeColor="text1"/>
          <w:szCs w:val="21"/>
          <w:lang w:eastAsia="en-GB"/>
        </w:rPr>
      </w:pPr>
      <w:r w:rsidRPr="00516E1D">
        <w:rPr>
          <w:rFonts w:ascii="Noto Sans CJK TC Regular" w:eastAsia="Noto Sans CJK TC Regular" w:hAnsi="Noto Sans CJK TC Regular" w:cs="Arial"/>
          <w:color w:val="000000" w:themeColor="text1"/>
          <w:szCs w:val="21"/>
          <w:lang w:eastAsia="en-GB"/>
        </w:rPr>
        <w:t>發冷</w:t>
      </w:r>
    </w:p>
    <w:p w14:paraId="59F1B98D" w14:textId="77777777" w:rsidR="008D1729" w:rsidRPr="00516E1D" w:rsidRDefault="008E65BC" w:rsidP="00B80D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Noto Sans CJK TC Regular" w:eastAsia="Noto Sans CJK TC Regular" w:hAnsi="Noto Sans CJK TC Regular" w:cs="Arial"/>
          <w:color w:val="000000" w:themeColor="text1"/>
          <w:szCs w:val="21"/>
          <w:lang w:eastAsia="en-GB"/>
        </w:rPr>
      </w:pPr>
      <w:r w:rsidRPr="00516E1D">
        <w:rPr>
          <w:rFonts w:ascii="Noto Sans CJK TC Regular" w:eastAsia="Noto Sans CJK TC Regular" w:hAnsi="Noto Sans CJK TC Regular" w:cs="Arial"/>
          <w:color w:val="000000" w:themeColor="text1"/>
          <w:szCs w:val="21"/>
          <w:lang w:eastAsia="en-GB"/>
        </w:rPr>
        <w:t>肌肉疼痛</w:t>
      </w:r>
    </w:p>
    <w:p w14:paraId="29682F2A" w14:textId="77777777" w:rsidR="008D1729" w:rsidRPr="00516E1D" w:rsidRDefault="008E65BC" w:rsidP="00B80D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Noto Sans CJK TC Regular" w:eastAsia="Noto Sans CJK TC Regular" w:hAnsi="Noto Sans CJK TC Regular" w:cs="Arial"/>
          <w:color w:val="000000" w:themeColor="text1"/>
          <w:szCs w:val="21"/>
          <w:lang w:eastAsia="en-GB"/>
        </w:rPr>
      </w:pPr>
      <w:r w:rsidRPr="00516E1D">
        <w:rPr>
          <w:rFonts w:ascii="Noto Sans CJK TC Regular" w:eastAsia="Noto Sans CJK TC Regular" w:hAnsi="Noto Sans CJK TC Regular" w:cs="Arial"/>
          <w:color w:val="000000" w:themeColor="text1"/>
          <w:szCs w:val="21"/>
          <w:lang w:eastAsia="en-GB"/>
        </w:rPr>
        <w:t>背痛</w:t>
      </w:r>
    </w:p>
    <w:p w14:paraId="1CE6290A" w14:textId="77777777" w:rsidR="008D1729" w:rsidRPr="00516E1D" w:rsidRDefault="008E65BC" w:rsidP="00B80D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Noto Sans CJK TC Regular" w:eastAsia="Noto Sans CJK TC Regular" w:hAnsi="Noto Sans CJK TC Regular" w:cs="Arial"/>
          <w:color w:val="000000" w:themeColor="text1"/>
          <w:szCs w:val="21"/>
          <w:lang w:eastAsia="en-GB"/>
        </w:rPr>
      </w:pPr>
      <w:r w:rsidRPr="00516E1D">
        <w:rPr>
          <w:rFonts w:ascii="Noto Sans CJK TC Regular" w:eastAsia="Noto Sans CJK TC Regular" w:hAnsi="Noto Sans CJK TC Regular" w:cs="Arial"/>
          <w:color w:val="000000" w:themeColor="text1"/>
          <w:szCs w:val="21"/>
          <w:lang w:eastAsia="en-GB"/>
        </w:rPr>
        <w:t>淋巴結腫脹</w:t>
      </w:r>
    </w:p>
    <w:p w14:paraId="44C122C0" w14:textId="77777777" w:rsidR="008D1729" w:rsidRPr="00516E1D" w:rsidRDefault="008E65BC" w:rsidP="00B80D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Noto Sans CJK TC Regular" w:eastAsia="Noto Sans CJK TC Regular" w:hAnsi="Noto Sans CJK TC Regular" w:cs="Arial"/>
          <w:color w:val="000000" w:themeColor="text1"/>
          <w:lang w:eastAsia="en-GB"/>
        </w:rPr>
      </w:pPr>
      <w:r w:rsidRPr="00516E1D">
        <w:rPr>
          <w:rFonts w:ascii="Noto Sans CJK TC Regular" w:eastAsia="Noto Sans CJK TC Regular" w:hAnsi="Noto Sans CJK TC Regular" w:cs="Arial"/>
          <w:color w:val="000000" w:themeColor="text1"/>
          <w:lang w:eastAsia="en-GB"/>
        </w:rPr>
        <w:t>疲倦</w:t>
      </w:r>
    </w:p>
    <w:p w14:paraId="405EE97B" w14:textId="77777777" w:rsidR="363A5A64" w:rsidRPr="00516E1D" w:rsidRDefault="008E65BC" w:rsidP="00B80D71">
      <w:pPr>
        <w:numPr>
          <w:ilvl w:val="0"/>
          <w:numId w:val="9"/>
        </w:numPr>
        <w:spacing w:beforeAutospacing="1" w:afterAutospacing="1" w:line="240" w:lineRule="auto"/>
        <w:rPr>
          <w:rFonts w:ascii="Noto Sans CJK TC Regular" w:eastAsia="Noto Sans CJK TC Regular" w:hAnsi="Noto Sans CJK TC Regular"/>
          <w:color w:val="000000" w:themeColor="text1"/>
          <w:lang w:eastAsia="en-GB"/>
        </w:rPr>
      </w:pPr>
      <w:r w:rsidRPr="00516E1D">
        <w:rPr>
          <w:rFonts w:ascii="Noto Sans CJK TC Regular" w:eastAsia="Noto Sans CJK TC Regular" w:hAnsi="Noto Sans CJK TC Regular" w:cs="Arial"/>
          <w:color w:val="000000" w:themeColor="text1"/>
          <w:szCs w:val="21"/>
          <w:lang w:eastAsia="en-GB"/>
        </w:rPr>
        <w:t>肛門或直腸疼痛</w:t>
      </w:r>
    </w:p>
    <w:p w14:paraId="142FE356" w14:textId="77777777" w:rsidR="76CA397E" w:rsidRPr="00516E1D" w:rsidRDefault="008E65BC" w:rsidP="00B80D71">
      <w:pPr>
        <w:numPr>
          <w:ilvl w:val="0"/>
          <w:numId w:val="9"/>
        </w:numPr>
        <w:spacing w:beforeAutospacing="1" w:afterAutospacing="1" w:line="240" w:lineRule="auto"/>
        <w:rPr>
          <w:rFonts w:ascii="Noto Sans CJK TC Regular" w:eastAsia="Noto Sans CJK TC Regular" w:hAnsi="Noto Sans CJK TC Regular"/>
          <w:color w:val="000000" w:themeColor="text1"/>
          <w:lang w:eastAsia="en-GB"/>
        </w:rPr>
      </w:pPr>
      <w:r w:rsidRPr="00516E1D">
        <w:rPr>
          <w:rFonts w:ascii="Noto Sans CJK TC Regular" w:eastAsia="Noto Sans CJK TC Regular" w:hAnsi="Noto Sans CJK TC Regular" w:cs="Arial"/>
          <w:color w:val="000000" w:themeColor="text1"/>
          <w:szCs w:val="21"/>
          <w:lang w:eastAsia="en-GB"/>
        </w:rPr>
        <w:t>排尿疼痛。</w:t>
      </w:r>
    </w:p>
    <w:p w14:paraId="0C3110F1" w14:textId="77777777" w:rsidR="007E4D22" w:rsidRPr="00516E1D" w:rsidRDefault="008E65BC" w:rsidP="76CA397E">
      <w:pPr>
        <w:spacing w:before="100" w:beforeAutospacing="1" w:after="100" w:afterAutospacing="1" w:line="240" w:lineRule="auto"/>
        <w:rPr>
          <w:rStyle w:val="normaltextrun"/>
          <w:rFonts w:ascii="Noto Sans CJK TC Regular" w:eastAsia="Noto Sans CJK TC Regular" w:hAnsi="Noto Sans CJK TC Regular" w:cs="Arial"/>
          <w:color w:val="000000" w:themeColor="text1"/>
          <w:lang w:eastAsia="zh-TW"/>
        </w:rPr>
      </w:pPr>
      <w:r w:rsidRPr="00516E1D">
        <w:rPr>
          <w:rFonts w:ascii="Noto Sans CJK TC Regular" w:eastAsia="Noto Sans CJK TC Regular" w:hAnsi="Noto Sans CJK TC Regular" w:cs="Arial"/>
          <w:color w:val="000000" w:themeColor="text1"/>
          <w:lang w:eastAsia="zh-TW"/>
        </w:rPr>
        <w:t>症狀通常會在幾週內自行消退。</w:t>
      </w:r>
    </w:p>
    <w:p w14:paraId="5163B7F4" w14:textId="77777777" w:rsidR="008D1729" w:rsidRPr="009B2A9F" w:rsidRDefault="008E65BC" w:rsidP="006A43BC">
      <w:pPr>
        <w:pStyle w:val="Heading1"/>
        <w:spacing w:line="480" w:lineRule="exact"/>
        <w:rPr>
          <w:rFonts w:ascii="Noto Sans CJK TC Regular" w:eastAsia="Noto Sans CJK TC Regular" w:hAnsi="Noto Sans CJK TC Regular"/>
          <w:lang w:eastAsia="zh-TW"/>
        </w:rPr>
      </w:pPr>
      <w:bookmarkStart w:id="7" w:name="_Toc104371286"/>
      <w:r w:rsidRPr="009B2A9F">
        <w:rPr>
          <w:rFonts w:ascii="Noto Sans CJK TC Regular" w:eastAsia="Noto Sans CJK TC Regular" w:hAnsi="Noto Sans CJK TC Regular"/>
          <w:lang w:eastAsia="zh-TW"/>
        </w:rPr>
        <w:t>甚麼人士有感染風險</w:t>
      </w:r>
      <w:bookmarkEnd w:id="7"/>
    </w:p>
    <w:p w14:paraId="7994F3A3" w14:textId="77777777" w:rsidR="349CE291" w:rsidRPr="00516E1D" w:rsidRDefault="008E65BC" w:rsidP="76CA397E">
      <w:pPr>
        <w:spacing w:beforeAutospacing="1" w:afterAutospacing="1" w:line="240" w:lineRule="auto"/>
        <w:rPr>
          <w:rFonts w:ascii="Noto Sans CJK TC Regular" w:eastAsia="Noto Sans CJK TC Regular" w:hAnsi="Noto Sans CJK TC Regular" w:cs="Arial"/>
          <w:color w:val="000000" w:themeColor="text1"/>
          <w:szCs w:val="21"/>
          <w:lang w:eastAsia="zh-TW"/>
        </w:rPr>
      </w:pPr>
      <w:r w:rsidRPr="00516E1D">
        <w:rPr>
          <w:rFonts w:ascii="Noto Sans CJK TC Regular" w:eastAsia="Noto Sans CJK TC Regular" w:hAnsi="Noto Sans CJK TC Regular" w:cs="Arial"/>
          <w:color w:val="000000" w:themeColor="text1"/>
          <w:szCs w:val="21"/>
          <w:lang w:eastAsia="zh-TW"/>
        </w:rPr>
        <w:t>與猴痘患者密切接觸（例如長時間或親密接觸）的人士皆有可能感染。</w:t>
      </w:r>
    </w:p>
    <w:p w14:paraId="6253B8E9" w14:textId="77777777" w:rsidR="349CE291" w:rsidRPr="00516E1D" w:rsidRDefault="008E65BC" w:rsidP="76CA397E">
      <w:pPr>
        <w:spacing w:beforeAutospacing="1" w:afterAutospacing="1" w:line="240" w:lineRule="auto"/>
        <w:rPr>
          <w:rFonts w:ascii="Noto Sans CJK TC Regular" w:eastAsia="Noto Sans CJK TC Regular" w:hAnsi="Noto Sans CJK TC Regular" w:cs="Arial"/>
          <w:color w:val="000000" w:themeColor="text1"/>
          <w:szCs w:val="21"/>
          <w:lang w:eastAsia="zh-TW"/>
        </w:rPr>
      </w:pPr>
      <w:r w:rsidRPr="00516E1D">
        <w:rPr>
          <w:rFonts w:ascii="Noto Sans CJK TC Regular" w:eastAsia="Noto Sans CJK TC Regular" w:hAnsi="Noto Sans CJK TC Regular" w:cs="Arial"/>
          <w:color w:val="000000" w:themeColor="text1"/>
          <w:szCs w:val="21"/>
          <w:lang w:eastAsia="zh-TW"/>
        </w:rPr>
        <w:t>感染風險最高的人群是與同性發生性行為的男性，尤其是前往疫情爆發地區、擁有多個性伴侶、出席大型派對或到訪性行為場所的人。</w:t>
      </w:r>
    </w:p>
    <w:p w14:paraId="40E9B6DC" w14:textId="77777777" w:rsidR="349CE291" w:rsidRPr="00516E1D" w:rsidRDefault="008E65BC" w:rsidP="76CA397E">
      <w:pPr>
        <w:pStyle w:val="Body"/>
        <w:rPr>
          <w:rFonts w:ascii="Noto Sans CJK TC Regular" w:eastAsia="Noto Sans CJK TC Regular" w:hAnsi="Noto Sans CJK TC Regular" w:cs="Arial"/>
          <w:color w:val="000000" w:themeColor="text1"/>
          <w:lang w:eastAsia="zh-TW"/>
        </w:rPr>
      </w:pPr>
      <w:r w:rsidRPr="00516E1D">
        <w:rPr>
          <w:rFonts w:ascii="Noto Sans CJK TC Regular" w:eastAsia="Noto Sans CJK TC Regular" w:hAnsi="Noto Sans CJK TC Regular" w:cs="Arial"/>
          <w:color w:val="000000" w:themeColor="text1"/>
          <w:szCs w:val="21"/>
          <w:lang w:eastAsia="zh-TW"/>
        </w:rPr>
        <w:t>截至目前，澳洲多數猴痘患者皆於海外感染，但已出現本土傳播病例。</w:t>
      </w:r>
    </w:p>
    <w:p w14:paraId="6118E532" w14:textId="77777777" w:rsidR="00FF03AC" w:rsidRPr="009B2A9F" w:rsidRDefault="008E65BC" w:rsidP="00FF03AC">
      <w:pPr>
        <w:pStyle w:val="Heading1"/>
        <w:rPr>
          <w:rFonts w:ascii="Noto Sans CJK TC Regular" w:eastAsia="Noto Sans CJK TC Regular" w:hAnsi="Noto Sans CJK TC Regular"/>
          <w:lang w:eastAsia="zh-TW"/>
        </w:rPr>
      </w:pPr>
      <w:bookmarkStart w:id="8" w:name="_Toc104371287"/>
      <w:r w:rsidRPr="009B2A9F">
        <w:rPr>
          <w:rFonts w:ascii="Noto Sans CJK TC Regular" w:eastAsia="Noto Sans CJK TC Regular" w:hAnsi="Noto Sans CJK TC Regular"/>
          <w:lang w:eastAsia="zh-TW"/>
        </w:rPr>
        <w:lastRenderedPageBreak/>
        <w:t>如果出現猴痘症狀應如何處理</w:t>
      </w:r>
      <w:bookmarkEnd w:id="8"/>
    </w:p>
    <w:p w14:paraId="131D8FC0" w14:textId="77777777" w:rsidR="008D1729" w:rsidRPr="00516E1D" w:rsidRDefault="008E65BC" w:rsidP="0E43994D">
      <w:pPr>
        <w:spacing w:before="100" w:beforeAutospacing="1" w:after="100" w:afterAutospacing="1" w:line="240" w:lineRule="auto"/>
        <w:rPr>
          <w:rFonts w:ascii="Noto Sans CJK TC Regular" w:eastAsia="Noto Sans CJK TC Regular" w:hAnsi="Noto Sans CJK TC Regular" w:cs="Arial"/>
          <w:color w:val="000000" w:themeColor="text1"/>
          <w:lang w:eastAsia="zh-TW"/>
        </w:rPr>
      </w:pPr>
      <w:r w:rsidRPr="00516E1D">
        <w:rPr>
          <w:rFonts w:ascii="Noto Sans CJK TC Regular" w:eastAsia="Noto Sans CJK TC Regular" w:hAnsi="Noto Sans CJK TC Regular" w:cs="Arial"/>
          <w:color w:val="000000" w:themeColor="text1"/>
          <w:szCs w:val="21"/>
          <w:lang w:eastAsia="zh-TW"/>
        </w:rPr>
        <w:t>如出現猴痘症狀，則應留在家中、避免接觸他人，並尋求醫療協助，立刻接受檢測。</w:t>
      </w:r>
    </w:p>
    <w:p w14:paraId="70207165" w14:textId="77777777" w:rsidR="008D1729" w:rsidRPr="009B2A9F" w:rsidRDefault="008E65BC" w:rsidP="62F6D9B4">
      <w:pPr>
        <w:spacing w:before="100" w:beforeAutospacing="1" w:after="100" w:afterAutospacing="1" w:line="240" w:lineRule="auto"/>
        <w:rPr>
          <w:rFonts w:ascii="Noto Sans CJK TC Regular" w:eastAsia="Noto Sans CJK TC Regular" w:hAnsi="Noto Sans CJK TC Regular" w:cs="Arial"/>
          <w:color w:val="222222"/>
          <w:lang w:eastAsia="zh-TW"/>
        </w:rPr>
      </w:pPr>
      <w:r w:rsidRPr="00516E1D">
        <w:rPr>
          <w:rFonts w:ascii="Noto Sans CJK TC Regular" w:eastAsia="Noto Sans CJK TC Regular" w:hAnsi="Noto Sans CJK TC Regular" w:cs="Arial"/>
          <w:color w:val="000000" w:themeColor="text1"/>
          <w:lang w:eastAsia="zh-TW"/>
        </w:rPr>
        <w:t>請戴上口罩並致電家庭醫生或附近醫院，讓其知道您將就診。如果有紅疹或水泡，請務必將其覆蓋。</w:t>
      </w:r>
    </w:p>
    <w:p w14:paraId="27AB15D2" w14:textId="77777777" w:rsidR="00F059F2" w:rsidRPr="009B2A9F" w:rsidRDefault="008E65BC" w:rsidP="00F059F2">
      <w:pPr>
        <w:pStyle w:val="Heading1"/>
        <w:rPr>
          <w:rFonts w:ascii="Noto Sans CJK TC Regular" w:eastAsia="Noto Sans CJK TC Regular" w:hAnsi="Noto Sans CJK TC Regular"/>
          <w:lang w:eastAsia="zh-TW"/>
        </w:rPr>
      </w:pPr>
      <w:r w:rsidRPr="009B2A9F">
        <w:rPr>
          <w:rFonts w:ascii="Noto Sans CJK TC Regular" w:eastAsia="Noto Sans CJK TC Regular" w:hAnsi="Noto Sans CJK TC Regular"/>
          <w:lang w:eastAsia="zh-TW"/>
        </w:rPr>
        <w:t>感染者須採取的行動</w:t>
      </w:r>
    </w:p>
    <w:p w14:paraId="6970E2F1" w14:textId="77777777" w:rsidR="00F059F2" w:rsidRPr="00516E1D" w:rsidRDefault="008E65BC" w:rsidP="00F059F2">
      <w:pPr>
        <w:pStyle w:val="Body"/>
        <w:rPr>
          <w:rFonts w:ascii="Noto Sans CJK TC Regular" w:eastAsia="Noto Sans CJK TC Regular" w:hAnsi="Noto Sans CJK TC Regular"/>
          <w:color w:val="000000" w:themeColor="text1"/>
          <w:lang w:eastAsia="zh-TW"/>
        </w:rPr>
      </w:pPr>
      <w:r w:rsidRPr="00516E1D">
        <w:rPr>
          <w:rFonts w:ascii="Noto Sans CJK TC Regular" w:eastAsia="Noto Sans CJK TC Regular" w:hAnsi="Noto Sans CJK TC Regular"/>
          <w:color w:val="000000" w:themeColor="text1"/>
          <w:lang w:eastAsia="zh-TW"/>
        </w:rPr>
        <w:t>猴痘患者應避免接觸他人，尤其是兒童、孕婦，以及免疫系統削弱的人士。亦不應與他人共床或進行性行為。</w:t>
      </w:r>
    </w:p>
    <w:p w14:paraId="2ABF2699" w14:textId="77777777" w:rsidR="00F059F2" w:rsidRPr="00516E1D" w:rsidRDefault="008E65BC" w:rsidP="00F059F2">
      <w:pPr>
        <w:pStyle w:val="Body"/>
        <w:rPr>
          <w:rFonts w:ascii="Noto Sans CJK TC Regular" w:eastAsia="Noto Sans CJK TC Regular" w:hAnsi="Noto Sans CJK TC Regular"/>
          <w:color w:val="000000" w:themeColor="text1"/>
          <w:lang w:eastAsia="zh-TW"/>
        </w:rPr>
      </w:pPr>
      <w:r w:rsidRPr="00516E1D">
        <w:rPr>
          <w:rFonts w:ascii="Noto Sans CJK TC Regular" w:eastAsia="Noto Sans CJK TC Regular" w:hAnsi="Noto Sans CJK TC Regular"/>
          <w:color w:val="000000" w:themeColor="text1"/>
          <w:lang w:eastAsia="zh-TW"/>
        </w:rPr>
        <w:t>此外，基於人類傳染給動物的風險，患者應避免與動物接觸，包括寵物。</w:t>
      </w:r>
    </w:p>
    <w:p w14:paraId="02387668" w14:textId="77777777" w:rsidR="00F059F2" w:rsidRPr="00516E1D" w:rsidRDefault="008E65BC" w:rsidP="00F059F2">
      <w:pPr>
        <w:pStyle w:val="Body"/>
        <w:rPr>
          <w:rFonts w:ascii="Noto Sans CJK TC Regular" w:eastAsia="Noto Sans CJK TC Regular" w:hAnsi="Noto Sans CJK TC Regular"/>
          <w:color w:val="000000" w:themeColor="text1"/>
          <w:lang w:eastAsia="zh-TW"/>
        </w:rPr>
      </w:pPr>
      <w:r w:rsidRPr="00516E1D">
        <w:rPr>
          <w:rFonts w:ascii="Noto Sans CJK TC Regular" w:eastAsia="Noto Sans CJK TC Regular" w:hAnsi="Noto Sans CJK TC Regular"/>
          <w:color w:val="000000" w:themeColor="text1"/>
          <w:lang w:eastAsia="zh-TW"/>
        </w:rPr>
        <w:t>避免與他人接觸，直到皮膚病灶痊癒、底下長出一層新皮膚為止。請務必與主診醫生安排複診，醫生可提供康復證明並視需要給予其他醫療建議。</w:t>
      </w:r>
    </w:p>
    <w:p w14:paraId="4B231772" w14:textId="77777777" w:rsidR="00F059F2" w:rsidRPr="00516E1D" w:rsidRDefault="008E65BC" w:rsidP="00F059F2">
      <w:pPr>
        <w:pStyle w:val="Body"/>
        <w:rPr>
          <w:rFonts w:ascii="Noto Sans CJK TC Regular" w:eastAsia="Noto Sans CJK TC Regular" w:hAnsi="Noto Sans CJK TC Regular"/>
          <w:color w:val="000000" w:themeColor="text1"/>
          <w:lang w:eastAsia="en-GB"/>
        </w:rPr>
      </w:pPr>
      <w:proofErr w:type="spellStart"/>
      <w:r w:rsidRPr="00516E1D">
        <w:rPr>
          <w:rFonts w:ascii="Noto Sans CJK TC Regular" w:eastAsia="Noto Sans CJK TC Regular" w:hAnsi="Noto Sans CJK TC Regular"/>
          <w:color w:val="000000" w:themeColor="text1"/>
          <w:lang w:eastAsia="en-GB"/>
        </w:rPr>
        <w:t>衛生部</w:t>
      </w:r>
      <w:proofErr w:type="spellEnd"/>
      <w:r w:rsidRPr="00516E1D">
        <w:rPr>
          <w:rFonts w:ascii="Noto Sans CJK TC Regular" w:eastAsia="Noto Sans CJK TC Regular" w:hAnsi="Noto Sans CJK TC Regular"/>
          <w:color w:val="000000" w:themeColor="text1"/>
          <w:lang w:eastAsia="en-GB"/>
        </w:rPr>
        <w:t>（Department of Health）或當地公共醫療部門（Local Public Health Unit）職員會定期聯絡，以掌握您的情況。</w:t>
      </w:r>
    </w:p>
    <w:p w14:paraId="1C475BF1" w14:textId="77777777" w:rsidR="00F059F2" w:rsidRPr="009B2A9F" w:rsidRDefault="008E65BC" w:rsidP="00F059F2">
      <w:pPr>
        <w:pStyle w:val="Heading1"/>
        <w:rPr>
          <w:rFonts w:ascii="Noto Sans CJK TC Regular" w:eastAsia="Noto Sans CJK TC Regular" w:hAnsi="Noto Sans CJK TC Regular"/>
        </w:rPr>
      </w:pPr>
      <w:r w:rsidRPr="009B2A9F">
        <w:rPr>
          <w:rFonts w:ascii="Noto Sans CJK TC Regular" w:eastAsia="Noto Sans CJK TC Regular" w:hAnsi="Noto Sans CJK TC Regular"/>
        </w:rPr>
        <w:t>高風險接觸者須採取的行動</w:t>
      </w:r>
    </w:p>
    <w:p w14:paraId="789EE9C4" w14:textId="77777777" w:rsidR="00F059F2" w:rsidRPr="00516E1D" w:rsidRDefault="008E65BC" w:rsidP="00F059F2">
      <w:pPr>
        <w:pStyle w:val="Body"/>
        <w:rPr>
          <w:rFonts w:ascii="Noto Sans CJK TC Regular" w:eastAsia="Noto Sans CJK TC Regular" w:hAnsi="Noto Sans CJK TC Regular"/>
          <w:color w:val="000000" w:themeColor="text1"/>
        </w:rPr>
      </w:pPr>
      <w:r w:rsidRPr="00516E1D">
        <w:rPr>
          <w:rFonts w:ascii="Noto Sans CJK TC Regular" w:eastAsia="Noto Sans CJK TC Regular" w:hAnsi="Noto Sans CJK TC Regular"/>
          <w:color w:val="000000" w:themeColor="text1"/>
        </w:rPr>
        <w:t>如果您獲認定為高風險接觸者，則表示曾與患者於猴痘具傳染力的期間有密切接觸，可能會因此受到感染。</w:t>
      </w:r>
    </w:p>
    <w:p w14:paraId="037AED68" w14:textId="77777777" w:rsidR="00F059F2" w:rsidRPr="00516E1D" w:rsidRDefault="008E65BC" w:rsidP="00F059F2">
      <w:pPr>
        <w:pStyle w:val="Body"/>
        <w:rPr>
          <w:rFonts w:ascii="Noto Sans CJK TC Regular" w:eastAsia="Noto Sans CJK TC Regular" w:hAnsi="Noto Sans CJK TC Regular"/>
          <w:color w:val="000000" w:themeColor="text1"/>
          <w:lang w:eastAsia="zh-TW"/>
        </w:rPr>
      </w:pPr>
      <w:r w:rsidRPr="00516E1D">
        <w:rPr>
          <w:rFonts w:ascii="Noto Sans CJK TC Regular" w:eastAsia="Noto Sans CJK TC Regular" w:hAnsi="Noto Sans CJK TC Regular"/>
          <w:color w:val="000000" w:themeColor="text1"/>
          <w:lang w:eastAsia="zh-TW"/>
        </w:rPr>
        <w:t>當地公共醫療部門（LPHU）會追蹤高風險接觸者，以告知症狀監測要求及防護措施。接觸猴痘病毒後，您必須密切監測症狀21天。有時暴露後可接種疫苗，降低感染猴痘的風險。</w:t>
      </w:r>
    </w:p>
    <w:p w14:paraId="1DF26329" w14:textId="77777777" w:rsidR="00F059F2" w:rsidRPr="00516E1D" w:rsidRDefault="008E65BC" w:rsidP="00F059F2">
      <w:pPr>
        <w:pStyle w:val="Body"/>
        <w:rPr>
          <w:rFonts w:ascii="Noto Sans CJK TC Regular" w:eastAsia="Noto Sans CJK TC Regular" w:hAnsi="Noto Sans CJK TC Regular"/>
          <w:color w:val="000000" w:themeColor="text1"/>
          <w:lang w:eastAsia="zh-TW"/>
        </w:rPr>
      </w:pPr>
      <w:r w:rsidRPr="00516E1D">
        <w:rPr>
          <w:rFonts w:ascii="Noto Sans CJK TC Regular" w:eastAsia="Noto Sans CJK TC Regular" w:hAnsi="Noto Sans CJK TC Regular"/>
          <w:color w:val="000000" w:themeColor="text1"/>
          <w:lang w:eastAsia="zh-TW"/>
        </w:rPr>
        <w:t>當地公共醫療部門公共衛生官員這段期間內會定期聯絡，以掌握您的情況，並確認是否出現任何症狀。</w:t>
      </w:r>
    </w:p>
    <w:p w14:paraId="76D2CE18" w14:textId="77777777" w:rsidR="00F059F2" w:rsidRPr="00516E1D" w:rsidRDefault="008E65BC" w:rsidP="00F059F2">
      <w:pPr>
        <w:pStyle w:val="Body"/>
        <w:rPr>
          <w:rFonts w:ascii="Noto Sans CJK TC Regular" w:eastAsia="Noto Sans CJK TC Regular" w:hAnsi="Noto Sans CJK TC Regular"/>
          <w:color w:val="000000" w:themeColor="text1"/>
          <w:lang w:eastAsia="zh-TW"/>
        </w:rPr>
      </w:pPr>
      <w:r w:rsidRPr="00516E1D">
        <w:rPr>
          <w:rFonts w:ascii="Noto Sans CJK TC Regular" w:eastAsia="Noto Sans CJK TC Regular" w:hAnsi="Noto Sans CJK TC Regular"/>
          <w:color w:val="000000" w:themeColor="text1"/>
          <w:lang w:eastAsia="zh-TW"/>
        </w:rPr>
        <w:t>此外，於接觸日起的21天，應該：</w:t>
      </w:r>
    </w:p>
    <w:p w14:paraId="10396363" w14:textId="77777777" w:rsidR="00F059F2" w:rsidRPr="00516E1D" w:rsidRDefault="008E65BC" w:rsidP="00F059F2">
      <w:pPr>
        <w:pStyle w:val="Bullet1"/>
        <w:rPr>
          <w:rFonts w:ascii="Noto Sans CJK TC Regular" w:eastAsia="Noto Sans CJK TC Regular" w:hAnsi="Noto Sans CJK TC Regular"/>
          <w:color w:val="000000" w:themeColor="text1"/>
          <w:lang w:eastAsia="zh-TW"/>
        </w:rPr>
      </w:pPr>
      <w:r w:rsidRPr="00516E1D">
        <w:rPr>
          <w:rFonts w:ascii="Noto Sans CJK TC Regular" w:eastAsia="Noto Sans CJK TC Regular" w:hAnsi="Noto Sans CJK TC Regular"/>
          <w:color w:val="000000" w:themeColor="text1"/>
          <w:lang w:eastAsia="zh-TW"/>
        </w:rPr>
        <w:t>避免與他人密切接觸，尤其是較容易罹患嚴重疾病的人士，例如兒童、孕婦，以及免疫系統削弱人士</w:t>
      </w:r>
    </w:p>
    <w:p w14:paraId="04A67967" w14:textId="77777777" w:rsidR="00F059F2" w:rsidRPr="00516E1D" w:rsidRDefault="008E65BC" w:rsidP="00F059F2">
      <w:pPr>
        <w:pStyle w:val="Bullet1"/>
        <w:rPr>
          <w:rFonts w:ascii="Noto Sans CJK TC Regular" w:eastAsia="Noto Sans CJK TC Regular" w:hAnsi="Noto Sans CJK TC Regular"/>
          <w:color w:val="000000" w:themeColor="text1"/>
          <w:lang w:eastAsia="zh-TW"/>
        </w:rPr>
      </w:pPr>
      <w:r w:rsidRPr="00516E1D">
        <w:rPr>
          <w:rFonts w:ascii="Noto Sans CJK TC Regular" w:eastAsia="Noto Sans CJK TC Regular" w:hAnsi="Noto Sans CJK TC Regular"/>
          <w:color w:val="000000" w:themeColor="text1"/>
          <w:lang w:eastAsia="zh-TW"/>
        </w:rPr>
        <w:t>除非須與醫生見面，否則切勿前往高風險場所，例如托兒所、長者護理及醫療護理設施等</w:t>
      </w:r>
    </w:p>
    <w:p w14:paraId="018C0CE2" w14:textId="77777777" w:rsidR="00F059F2" w:rsidRPr="00516E1D" w:rsidRDefault="008E65BC" w:rsidP="00F059F2">
      <w:pPr>
        <w:pStyle w:val="Bullet1"/>
        <w:rPr>
          <w:rFonts w:ascii="Noto Sans CJK TC Regular" w:eastAsia="Noto Sans CJK TC Regular" w:hAnsi="Noto Sans CJK TC Regular"/>
          <w:color w:val="000000" w:themeColor="text1"/>
          <w:lang w:eastAsia="zh-TW"/>
        </w:rPr>
      </w:pPr>
      <w:r w:rsidRPr="00516E1D">
        <w:rPr>
          <w:rFonts w:ascii="Noto Sans CJK TC Regular" w:eastAsia="Noto Sans CJK TC Regular" w:hAnsi="Noto Sans CJK TC Regular"/>
          <w:color w:val="000000" w:themeColor="text1"/>
          <w:lang w:eastAsia="zh-TW"/>
        </w:rPr>
        <w:t>盡可能在家工作（針對任職於托兒所、長者護理及醫療護理設施等場所的員工，當地公共醫療部門會依個案提供建議）</w:t>
      </w:r>
    </w:p>
    <w:p w14:paraId="74D6F0DF" w14:textId="77777777" w:rsidR="00F059F2" w:rsidRPr="00516E1D" w:rsidRDefault="008E65BC" w:rsidP="00F059F2">
      <w:pPr>
        <w:pStyle w:val="Bullet1"/>
        <w:rPr>
          <w:rFonts w:ascii="Noto Sans CJK TC Regular" w:eastAsia="Noto Sans CJK TC Regular" w:hAnsi="Noto Sans CJK TC Regular"/>
          <w:color w:val="000000" w:themeColor="text1"/>
        </w:rPr>
      </w:pPr>
      <w:proofErr w:type="spellStart"/>
      <w:r w:rsidRPr="00516E1D">
        <w:rPr>
          <w:rFonts w:ascii="Noto Sans CJK TC Regular" w:eastAsia="Noto Sans CJK TC Regular" w:hAnsi="Noto Sans CJK TC Regular"/>
          <w:color w:val="000000" w:themeColor="text1"/>
        </w:rPr>
        <w:t>避免性行為</w:t>
      </w:r>
      <w:proofErr w:type="spellEnd"/>
    </w:p>
    <w:p w14:paraId="74E392BF" w14:textId="77777777" w:rsidR="00F059F2" w:rsidRPr="00516E1D" w:rsidRDefault="008E65BC" w:rsidP="00F059F2">
      <w:pPr>
        <w:pStyle w:val="Bullet1"/>
        <w:rPr>
          <w:rFonts w:ascii="Noto Sans CJK TC Regular" w:eastAsia="Noto Sans CJK TC Regular" w:hAnsi="Noto Sans CJK TC Regular"/>
          <w:color w:val="000000" w:themeColor="text1"/>
          <w:lang w:eastAsia="zh-TW"/>
        </w:rPr>
      </w:pPr>
      <w:r w:rsidRPr="00516E1D">
        <w:rPr>
          <w:rFonts w:ascii="Noto Sans CJK TC Regular" w:eastAsia="Noto Sans CJK TC Regular" w:hAnsi="Noto Sans CJK TC Regular"/>
          <w:color w:val="000000" w:themeColor="text1"/>
          <w:lang w:eastAsia="zh-TW"/>
        </w:rPr>
        <w:t>避免接觸動物，尤其是犬隻和嚙齒動物（例如小鼠、大鼠、倉鼠、沙鼠、天竺鼠及松鼠等）</w:t>
      </w:r>
    </w:p>
    <w:p w14:paraId="598198CE" w14:textId="77777777" w:rsidR="00F059F2" w:rsidRPr="00516E1D" w:rsidRDefault="008E65BC" w:rsidP="00F059F2">
      <w:pPr>
        <w:pStyle w:val="Bullet1"/>
        <w:rPr>
          <w:rFonts w:ascii="Noto Sans CJK TC Regular" w:eastAsia="Noto Sans CJK TC Regular" w:hAnsi="Noto Sans CJK TC Regular"/>
          <w:color w:val="000000" w:themeColor="text1"/>
          <w:lang w:eastAsia="zh-TW"/>
        </w:rPr>
      </w:pPr>
      <w:r w:rsidRPr="00516E1D">
        <w:rPr>
          <w:rFonts w:ascii="Noto Sans CJK TC Regular" w:eastAsia="Noto Sans CJK TC Regular" w:hAnsi="Noto Sans CJK TC Regular"/>
          <w:color w:val="000000" w:themeColor="text1"/>
          <w:lang w:eastAsia="zh-TW"/>
        </w:rPr>
        <w:t>一律與他人保持1.5米的距離，包括在家中。</w:t>
      </w:r>
    </w:p>
    <w:p w14:paraId="5BCFF492" w14:textId="77777777" w:rsidR="00F059F2" w:rsidRPr="00516E1D" w:rsidRDefault="008E65BC" w:rsidP="00F059F2">
      <w:pPr>
        <w:pStyle w:val="Bullet1"/>
        <w:rPr>
          <w:rFonts w:ascii="Noto Sans CJK TC Regular" w:eastAsia="Noto Sans CJK TC Regular" w:hAnsi="Noto Sans CJK TC Regular"/>
          <w:color w:val="000000" w:themeColor="text1"/>
          <w:lang w:eastAsia="zh-TW"/>
        </w:rPr>
      </w:pPr>
      <w:r w:rsidRPr="00516E1D">
        <w:rPr>
          <w:rFonts w:ascii="Noto Sans CJK TC Regular" w:eastAsia="Noto Sans CJK TC Regular" w:hAnsi="Noto Sans CJK TC Regular"/>
          <w:color w:val="000000" w:themeColor="text1"/>
          <w:lang w:eastAsia="zh-TW"/>
        </w:rPr>
        <w:t>與他人共處一室或外出時，請佩戴外科口罩</w:t>
      </w:r>
    </w:p>
    <w:p w14:paraId="53E667CB" w14:textId="77777777" w:rsidR="00F059F2" w:rsidRPr="00516E1D" w:rsidRDefault="008E65BC" w:rsidP="00F059F2">
      <w:pPr>
        <w:pStyle w:val="Bullet1"/>
        <w:rPr>
          <w:rFonts w:ascii="Noto Sans CJK TC Regular" w:eastAsia="Noto Sans CJK TC Regular" w:hAnsi="Noto Sans CJK TC Regular"/>
          <w:color w:val="000000" w:themeColor="text1"/>
          <w:lang w:eastAsia="zh-TW"/>
        </w:rPr>
      </w:pPr>
      <w:r w:rsidRPr="00516E1D">
        <w:rPr>
          <w:rFonts w:ascii="Noto Sans CJK TC Regular" w:eastAsia="Noto Sans CJK TC Regular" w:hAnsi="Noto Sans CJK TC Regular"/>
          <w:color w:val="000000" w:themeColor="text1"/>
          <w:lang w:eastAsia="zh-TW"/>
        </w:rPr>
        <w:t>切勿捐贈血液、細胞、組織、母乳、精液或器官</w:t>
      </w:r>
    </w:p>
    <w:p w14:paraId="4928C005" w14:textId="77777777" w:rsidR="002D7D39" w:rsidRPr="009B2A9F" w:rsidRDefault="008E65BC" w:rsidP="008C6200">
      <w:pPr>
        <w:pStyle w:val="Heading1"/>
        <w:spacing w:line="480" w:lineRule="exact"/>
        <w:rPr>
          <w:rFonts w:ascii="Noto Sans CJK TC Regular" w:eastAsia="Noto Sans CJK TC Regular" w:hAnsi="Noto Sans CJK TC Regular"/>
          <w:lang w:eastAsia="zh-TW"/>
        </w:rPr>
      </w:pPr>
      <w:bookmarkStart w:id="9" w:name="_Toc104371288"/>
      <w:r w:rsidRPr="009B2A9F">
        <w:rPr>
          <w:rFonts w:ascii="Noto Sans CJK TC Regular" w:eastAsia="Noto Sans CJK TC Regular" w:hAnsi="Noto Sans CJK TC Regular"/>
          <w:lang w:eastAsia="zh-TW"/>
        </w:rPr>
        <w:lastRenderedPageBreak/>
        <w:t>如何預防猴痘</w:t>
      </w:r>
      <w:bookmarkEnd w:id="9"/>
    </w:p>
    <w:p w14:paraId="3B5B6186" w14:textId="77777777" w:rsidR="0042486E" w:rsidRPr="00516E1D" w:rsidRDefault="008E65BC" w:rsidP="76CA397E">
      <w:pPr>
        <w:spacing w:before="100" w:beforeAutospacing="1" w:after="100" w:afterAutospacing="1" w:line="240" w:lineRule="auto"/>
        <w:rPr>
          <w:rFonts w:ascii="Noto Sans CJK TC Regular" w:eastAsia="Noto Sans CJK TC Regular" w:hAnsi="Noto Sans CJK TC Regular" w:cs="Arial"/>
          <w:color w:val="000000" w:themeColor="text1"/>
          <w:lang w:eastAsia="zh-TW"/>
        </w:rPr>
      </w:pPr>
      <w:r w:rsidRPr="00516E1D">
        <w:rPr>
          <w:rFonts w:ascii="Noto Sans CJK TC Regular" w:eastAsia="Noto Sans CJK TC Regular" w:hAnsi="Noto Sans CJK TC Regular" w:cs="Arial"/>
          <w:color w:val="000000" w:themeColor="text1"/>
          <w:lang w:eastAsia="zh-TW"/>
        </w:rPr>
        <w:t>避免與疑似或確診猴痘的人士密切接觸。亦避免碰觸可能受污染的物品，例如感染者曾接觸的寢具及毛巾等。請務必注意維持衛生習慣，包括用肥皂和水或含酒精的消毒劑洗手。</w:t>
      </w:r>
    </w:p>
    <w:p w14:paraId="3BB92620" w14:textId="194AFC71" w:rsidR="76CA397E" w:rsidRPr="00516E1D" w:rsidRDefault="008E65BC" w:rsidP="00F059F2">
      <w:pPr>
        <w:pStyle w:val="Body"/>
        <w:spacing w:before="100" w:beforeAutospacing="1" w:afterAutospacing="1" w:line="240" w:lineRule="auto"/>
        <w:rPr>
          <w:rFonts w:ascii="Noto Sans CJK TC Regular" w:eastAsia="Noto Sans CJK TC Regular" w:hAnsi="Noto Sans CJK TC Regular" w:cs="Arial"/>
          <w:color w:val="000000" w:themeColor="text1"/>
          <w:szCs w:val="21"/>
          <w:lang w:eastAsia="zh-TW"/>
        </w:rPr>
      </w:pPr>
      <w:r w:rsidRPr="00516E1D">
        <w:rPr>
          <w:rFonts w:ascii="Noto Sans CJK TC Regular" w:eastAsia="Noto Sans CJK TC Regular" w:hAnsi="Noto Sans CJK TC Regular" w:cs="Arial"/>
          <w:color w:val="000000" w:themeColor="text1"/>
          <w:szCs w:val="21"/>
          <w:lang w:eastAsia="zh-TW"/>
        </w:rPr>
        <w:t>限制性伴侶人數亦有助預防猴痘，且務必取得對方的聯絡資料，直到雙方全面接種疫苗。</w:t>
      </w:r>
      <w:r w:rsidR="009B2A9F" w:rsidRPr="00516E1D">
        <w:rPr>
          <w:rFonts w:ascii="Noto Sans CJK TC Regular" w:eastAsia="Noto Sans CJK TC Regular" w:hAnsi="Noto Sans CJK TC Regular" w:cs="Arial"/>
          <w:color w:val="000000" w:themeColor="text1"/>
          <w:szCs w:val="21"/>
          <w:lang w:eastAsia="zh-TW"/>
        </w:rPr>
        <w:br/>
      </w:r>
      <w:r w:rsidRPr="00516E1D">
        <w:rPr>
          <w:rFonts w:ascii="Noto Sans CJK TC Regular" w:eastAsia="Noto Sans CJK TC Regular" w:hAnsi="Noto Sans CJK TC Regular" w:cs="Arial"/>
          <w:color w:val="000000" w:themeColor="text1"/>
          <w:szCs w:val="21"/>
          <w:lang w:eastAsia="zh-TW"/>
        </w:rPr>
        <w:t>接種疫苗有助預防猴痘。</w:t>
      </w:r>
    </w:p>
    <w:p w14:paraId="48F8684D" w14:textId="77777777" w:rsidR="76CA397E" w:rsidRPr="009B2A9F" w:rsidRDefault="008E65BC" w:rsidP="008C6200">
      <w:pPr>
        <w:pStyle w:val="Heading1"/>
        <w:spacing w:before="100" w:beforeAutospacing="1" w:after="100" w:afterAutospacing="1" w:line="480" w:lineRule="exact"/>
        <w:rPr>
          <w:rFonts w:ascii="Noto Sans CJK TC Regular" w:eastAsia="Noto Sans CJK TC Regular" w:hAnsi="Noto Sans CJK TC Regular" w:cs="Times New Roman"/>
          <w:strike/>
          <w:color w:val="222222"/>
          <w:sz w:val="21"/>
          <w:szCs w:val="21"/>
          <w:lang w:eastAsia="zh-TW"/>
        </w:rPr>
      </w:pPr>
      <w:bookmarkStart w:id="10" w:name="_Toc104371289"/>
      <w:r w:rsidRPr="009B2A9F">
        <w:rPr>
          <w:rFonts w:ascii="Noto Sans CJK TC Regular" w:eastAsia="Noto Sans CJK TC Regular" w:hAnsi="Noto Sans CJK TC Regular"/>
          <w:lang w:eastAsia="zh-TW"/>
        </w:rPr>
        <w:t>治療猴痘</w:t>
      </w:r>
      <w:bookmarkEnd w:id="10"/>
    </w:p>
    <w:p w14:paraId="7CC6212B" w14:textId="77777777" w:rsidR="0042486E" w:rsidRPr="00516E1D" w:rsidRDefault="008E65BC" w:rsidP="0042486E">
      <w:pPr>
        <w:spacing w:before="100" w:beforeAutospacing="1" w:after="100" w:afterAutospacing="1" w:line="240" w:lineRule="auto"/>
        <w:rPr>
          <w:rFonts w:ascii="Noto Sans CJK TC Regular" w:eastAsia="Noto Sans CJK TC Regular" w:hAnsi="Noto Sans CJK TC Regular" w:cs="Arial"/>
          <w:color w:val="000000" w:themeColor="text1"/>
          <w:szCs w:val="21"/>
          <w:lang w:eastAsia="zh-TW"/>
        </w:rPr>
      </w:pPr>
      <w:r w:rsidRPr="00516E1D">
        <w:rPr>
          <w:rFonts w:ascii="Noto Sans CJK TC Regular" w:eastAsia="Noto Sans CJK TC Regular" w:hAnsi="Noto Sans CJK TC Regular" w:cs="Arial"/>
          <w:color w:val="000000" w:themeColor="text1"/>
          <w:szCs w:val="21"/>
          <w:lang w:eastAsia="zh-TW"/>
        </w:rPr>
        <w:t>猴痘主要採支持性質的療法。病情通常很輕微，數週即可康復。</w:t>
      </w:r>
    </w:p>
    <w:p w14:paraId="57F36E99" w14:textId="77777777" w:rsidR="00ED035E" w:rsidRPr="009B2A9F" w:rsidRDefault="008E65BC" w:rsidP="008C6200">
      <w:pPr>
        <w:pStyle w:val="Heading1"/>
        <w:spacing w:line="480" w:lineRule="exact"/>
        <w:rPr>
          <w:rFonts w:ascii="Noto Sans CJK TC Regular" w:eastAsia="Noto Sans CJK TC Regular" w:hAnsi="Noto Sans CJK TC Regular"/>
          <w:lang w:eastAsia="zh-TW"/>
        </w:rPr>
      </w:pPr>
      <w:bookmarkStart w:id="11" w:name="_Toc104371290"/>
      <w:r w:rsidRPr="009B2A9F">
        <w:rPr>
          <w:rFonts w:ascii="Noto Sans CJK TC Regular" w:eastAsia="Noto Sans CJK TC Regular" w:hAnsi="Noto Sans CJK TC Regular"/>
          <w:lang w:eastAsia="zh-TW"/>
        </w:rPr>
        <w:t>接種猴痘疫苗</w:t>
      </w:r>
      <w:bookmarkEnd w:id="11"/>
    </w:p>
    <w:p w14:paraId="30E6C6B7" w14:textId="129A7DF1" w:rsidR="00AD6239" w:rsidRPr="009B2A9F" w:rsidRDefault="008E65BC" w:rsidP="00AD6239">
      <w:pPr>
        <w:rPr>
          <w:rStyle w:val="contentpasted0"/>
          <w:rFonts w:ascii="Noto Sans CJK TC Regular" w:eastAsia="Noto Sans CJK TC Regular" w:hAnsi="Noto Sans CJK TC Regular"/>
          <w:sz w:val="22"/>
          <w:lang w:eastAsia="zh-TW"/>
        </w:rPr>
      </w:pPr>
      <w:r w:rsidRPr="00516E1D">
        <w:rPr>
          <w:rStyle w:val="contentpasted0"/>
          <w:rFonts w:ascii="Noto Sans CJK TC Regular" w:eastAsia="Noto Sans CJK TC Regular" w:hAnsi="Noto Sans CJK TC Regular"/>
          <w:color w:val="000000" w:themeColor="text1"/>
          <w:lang w:eastAsia="zh-TW"/>
        </w:rPr>
        <w:t>維州特定優先群組可前往指定醫療服務機構、性病診所及當地公共醫療部門，免費接種猴痘疫苗</w:t>
      </w:r>
      <w:r w:rsidR="008C6200" w:rsidRPr="00516E1D">
        <w:rPr>
          <w:rStyle w:val="contentpasted0"/>
          <w:rFonts w:ascii="Noto Sans CJK TC Regular" w:eastAsia="Noto Sans CJK TC Regular" w:hAnsi="Noto Sans CJK TC Regular"/>
          <w:color w:val="000000" w:themeColor="text1"/>
          <w:lang w:eastAsia="zh-TW"/>
        </w:rPr>
        <w:br/>
      </w:r>
      <w:r w:rsidRPr="00516E1D">
        <w:rPr>
          <w:rStyle w:val="contentpasted0"/>
          <w:rFonts w:ascii="Noto Sans CJK TC Regular" w:eastAsia="Noto Sans CJK TC Regular" w:hAnsi="Noto Sans CJK TC Regular"/>
          <w:color w:val="000000" w:themeColor="text1"/>
          <w:lang w:eastAsia="zh-TW"/>
        </w:rPr>
        <w:t>（JYNNEOS®疫苗）。聯絡家庭醫生、性病診所或當地公共醫療部門，討論您是否適合接種猴痘疫苗，</w:t>
      </w:r>
      <w:r w:rsidR="008C6200" w:rsidRPr="00516E1D">
        <w:rPr>
          <w:rStyle w:val="contentpasted0"/>
          <w:rFonts w:ascii="Noto Sans CJK TC Regular" w:eastAsia="Noto Sans CJK TC Regular" w:hAnsi="Noto Sans CJK TC Regular"/>
          <w:color w:val="000000" w:themeColor="text1"/>
          <w:lang w:eastAsia="zh-TW"/>
        </w:rPr>
        <w:br/>
      </w:r>
      <w:r w:rsidRPr="00516E1D">
        <w:rPr>
          <w:rStyle w:val="contentpasted0"/>
          <w:rFonts w:ascii="Noto Sans CJK TC Regular" w:eastAsia="Noto Sans CJK TC Regular" w:hAnsi="Noto Sans CJK TC Regular"/>
          <w:color w:val="000000" w:themeColor="text1"/>
          <w:lang w:eastAsia="zh-TW"/>
        </w:rPr>
        <w:t>以及是否必須自付費用。</w:t>
      </w:r>
      <w:r w:rsidRPr="009B2A9F">
        <w:rPr>
          <w:rStyle w:val="contentpasted0"/>
          <w:rFonts w:ascii="Noto Sans CJK TC Regular" w:eastAsia="Noto Sans CJK TC Regular" w:hAnsi="Noto Sans CJK TC Regular"/>
          <w:lang w:eastAsia="zh-TW"/>
        </w:rPr>
        <w:br/>
        <w:t>如</w:t>
      </w:r>
      <w:r w:rsidR="00AB0B9A">
        <w:fldChar w:fldCharType="begin"/>
      </w:r>
      <w:r w:rsidR="00AB0B9A">
        <w:rPr>
          <w:lang w:eastAsia="zh-TW"/>
        </w:rPr>
        <w:instrText xml:space="preserve"> HYPERLINK "https://www.health.vic.gov.au/infectious-diseases/monkeypox" \l "vaccination" </w:instrText>
      </w:r>
      <w:r w:rsidR="00AB0B9A">
        <w:fldChar w:fldCharType="separate"/>
      </w:r>
      <w:r w:rsidRPr="009B2A9F">
        <w:rPr>
          <w:rStyle w:val="Hyperlink"/>
          <w:rFonts w:ascii="Noto Sans CJK TC Regular" w:eastAsia="Noto Sans CJK TC Regular" w:hAnsi="Noto Sans CJK TC Regular"/>
          <w:lang w:eastAsia="zh-TW"/>
        </w:rPr>
        <w:t>符合資格</w:t>
      </w:r>
      <w:r w:rsidR="00AB0B9A">
        <w:rPr>
          <w:rStyle w:val="Hyperlink"/>
          <w:rFonts w:ascii="Noto Sans CJK TC Regular" w:eastAsia="Noto Sans CJK TC Regular" w:hAnsi="Noto Sans CJK TC Regular"/>
          <w:lang w:eastAsia="zh-TW"/>
        </w:rPr>
        <w:fldChar w:fldCharType="end"/>
      </w:r>
      <w:r w:rsidRPr="00516E1D">
        <w:rPr>
          <w:rStyle w:val="contentpasted0"/>
          <w:rFonts w:ascii="Noto Sans CJK TC Regular" w:eastAsia="Noto Sans CJK TC Regular" w:hAnsi="Noto Sans CJK TC Regular"/>
          <w:color w:val="000000" w:themeColor="text1"/>
          <w:lang w:eastAsia="zh-TW"/>
        </w:rPr>
        <w:t>，且希望得知日後預約情形，請於此</w:t>
      </w:r>
      <w:r w:rsidR="00AB0B9A">
        <w:fldChar w:fldCharType="begin"/>
      </w:r>
      <w:r w:rsidR="00AB0B9A">
        <w:rPr>
          <w:lang w:eastAsia="zh-TW"/>
        </w:rPr>
        <w:instrText xml:space="preserve"> HYPERLINK "https://www.mpxvaccine.forms.health.vic.gov.au/" </w:instrText>
      </w:r>
      <w:r w:rsidR="00AB0B9A">
        <w:fldChar w:fldCharType="separate"/>
      </w:r>
      <w:r w:rsidRPr="009B2A9F">
        <w:rPr>
          <w:rStyle w:val="Hyperlink"/>
          <w:rFonts w:ascii="Noto Sans CJK TC Regular" w:eastAsia="Noto Sans CJK TC Regular" w:hAnsi="Noto Sans CJK TC Regular"/>
          <w:lang w:eastAsia="zh-TW"/>
        </w:rPr>
        <w:t>網上表格</w:t>
      </w:r>
      <w:r w:rsidR="00AB0B9A">
        <w:rPr>
          <w:rStyle w:val="Hyperlink"/>
          <w:rFonts w:ascii="Noto Sans CJK TC Regular" w:eastAsia="Noto Sans CJK TC Regular" w:hAnsi="Noto Sans CJK TC Regular"/>
          <w:lang w:eastAsia="zh-TW"/>
        </w:rPr>
        <w:fldChar w:fldCharType="end"/>
      </w:r>
      <w:r w:rsidRPr="009B2A9F">
        <w:rPr>
          <w:rStyle w:val="contentpasted0"/>
          <w:rFonts w:ascii="Noto Sans CJK TC Regular" w:eastAsia="Noto Sans CJK TC Regular" w:hAnsi="Noto Sans CJK TC Regular"/>
          <w:lang w:eastAsia="zh-TW"/>
        </w:rPr>
        <w:t>登記個人資料。</w:t>
      </w:r>
    </w:p>
    <w:p w14:paraId="206219DF" w14:textId="77777777" w:rsidR="0042486E" w:rsidRPr="009B2A9F" w:rsidRDefault="008E65BC" w:rsidP="008C6200">
      <w:pPr>
        <w:pStyle w:val="Heading1"/>
        <w:spacing w:line="480" w:lineRule="exact"/>
        <w:rPr>
          <w:rFonts w:ascii="Noto Sans CJK TC Regular" w:eastAsia="Noto Sans CJK TC Regular" w:hAnsi="Noto Sans CJK TC Regular"/>
        </w:rPr>
      </w:pPr>
      <w:bookmarkStart w:id="12" w:name="_Toc104371291"/>
      <w:r w:rsidRPr="009B2A9F">
        <w:rPr>
          <w:rFonts w:ascii="Noto Sans CJK TC Regular" w:eastAsia="Noto Sans CJK TC Regular" w:hAnsi="Noto Sans CJK TC Regular"/>
        </w:rPr>
        <w:t>求助途徑</w:t>
      </w:r>
      <w:bookmarkEnd w:id="12"/>
    </w:p>
    <w:p w14:paraId="6E874D1C" w14:textId="77777777" w:rsidR="0042486E" w:rsidRPr="00516E1D" w:rsidRDefault="008E65BC" w:rsidP="00B80D7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Noto Sans CJK TC Regular" w:eastAsia="Noto Sans CJK TC Regular" w:hAnsi="Noto Sans CJK TC Regular" w:cs="Arial"/>
          <w:color w:val="000000" w:themeColor="text1"/>
          <w:szCs w:val="21"/>
          <w:lang w:eastAsia="zh-TW"/>
        </w:rPr>
      </w:pPr>
      <w:r w:rsidRPr="00516E1D">
        <w:rPr>
          <w:rFonts w:ascii="Noto Sans CJK TC Regular" w:eastAsia="Noto Sans CJK TC Regular" w:hAnsi="Noto Sans CJK TC Regular" w:cs="Arial"/>
          <w:color w:val="000000" w:themeColor="text1"/>
          <w:szCs w:val="21"/>
          <w:lang w:eastAsia="zh-TW"/>
        </w:rPr>
        <w:t>如屬緊急情況，請致電000（三個零）召喚救護車</w:t>
      </w:r>
    </w:p>
    <w:p w14:paraId="57A627DA" w14:textId="77777777" w:rsidR="0042486E" w:rsidRPr="00516E1D" w:rsidRDefault="008E65BC" w:rsidP="00B80D7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Noto Sans CJK TC Regular" w:eastAsia="Noto Sans CJK TC Regular" w:hAnsi="Noto Sans CJK TC Regular" w:cs="Arial"/>
          <w:color w:val="000000" w:themeColor="text1"/>
          <w:szCs w:val="21"/>
          <w:lang w:eastAsia="en-GB"/>
        </w:rPr>
      </w:pPr>
      <w:proofErr w:type="spellStart"/>
      <w:r w:rsidRPr="00516E1D">
        <w:rPr>
          <w:rFonts w:ascii="Noto Sans CJK TC Regular" w:eastAsia="Noto Sans CJK TC Regular" w:hAnsi="Noto Sans CJK TC Regular" w:cs="Arial"/>
          <w:color w:val="000000" w:themeColor="text1"/>
          <w:szCs w:val="21"/>
          <w:lang w:eastAsia="en-GB"/>
        </w:rPr>
        <w:t>鄰近醫院急診室</w:t>
      </w:r>
      <w:proofErr w:type="spellEnd"/>
    </w:p>
    <w:p w14:paraId="1C53B9A1" w14:textId="77777777" w:rsidR="0042486E" w:rsidRPr="00516E1D" w:rsidRDefault="00AB0B9A" w:rsidP="00B80D7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Noto Sans CJK TC Regular" w:eastAsia="Noto Sans CJK TC Regular" w:hAnsi="Noto Sans CJK TC Regular" w:cs="Arial"/>
          <w:color w:val="000000" w:themeColor="text1"/>
          <w:szCs w:val="21"/>
          <w:lang w:eastAsia="en-GB"/>
        </w:rPr>
      </w:pPr>
      <w:hyperlink r:id="rId15" w:history="1">
        <w:r w:rsidR="008E65BC" w:rsidRPr="00516E1D">
          <w:rPr>
            <w:rFonts w:ascii="Noto Sans CJK TC Regular" w:eastAsia="Noto Sans CJK TC Regular" w:hAnsi="Noto Sans CJK TC Regular" w:cs="Arial"/>
            <w:color w:val="000000" w:themeColor="text1"/>
            <w:szCs w:val="21"/>
            <w:u w:val="single"/>
            <w:lang w:eastAsia="en-GB"/>
          </w:rPr>
          <w:t>家庭醫生</w:t>
        </w:r>
      </w:hyperlink>
    </w:p>
    <w:p w14:paraId="53050A63" w14:textId="77777777" w:rsidR="0042486E" w:rsidRPr="00516E1D" w:rsidRDefault="00AB0B9A" w:rsidP="00B80D7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Noto Sans CJK TC Regular" w:eastAsia="Noto Sans CJK TC Regular" w:hAnsi="Noto Sans CJK TC Regular" w:cs="Arial"/>
          <w:color w:val="000000" w:themeColor="text1"/>
          <w:lang w:eastAsia="zh-TW"/>
        </w:rPr>
      </w:pPr>
      <w:r w:rsidRPr="00516E1D">
        <w:rPr>
          <w:color w:val="000000" w:themeColor="text1"/>
        </w:rPr>
        <w:fldChar w:fldCharType="begin"/>
      </w:r>
      <w:r w:rsidRPr="00516E1D">
        <w:rPr>
          <w:color w:val="000000" w:themeColor="text1"/>
          <w:lang w:eastAsia="zh-TW"/>
        </w:rPr>
        <w:instrText xml:space="preserve"> HYPERLINK "https://www.betterhealth.vic.gov.au/health/serviceprofiles/nurse-on-call-service" </w:instrText>
      </w:r>
      <w:r w:rsidRPr="00516E1D">
        <w:rPr>
          <w:color w:val="000000" w:themeColor="text1"/>
        </w:rPr>
        <w:fldChar w:fldCharType="separate"/>
      </w:r>
      <w:r w:rsidR="008E65BC" w:rsidRPr="00516E1D">
        <w:rPr>
          <w:rFonts w:ascii="Noto Sans CJK TC Regular" w:eastAsia="Noto Sans CJK TC Regular" w:hAnsi="Noto Sans CJK TC Regular" w:cs="Arial"/>
          <w:color w:val="000000" w:themeColor="text1"/>
          <w:u w:val="single"/>
          <w:lang w:eastAsia="zh-TW"/>
        </w:rPr>
        <w:t>待命護士服務（NURSE-ON-CALL）</w:t>
      </w:r>
      <w:r w:rsidRPr="00516E1D">
        <w:rPr>
          <w:rFonts w:ascii="Noto Sans CJK TC Regular" w:eastAsia="Noto Sans CJK TC Regular" w:hAnsi="Noto Sans CJK TC Regular" w:cs="Arial"/>
          <w:color w:val="000000" w:themeColor="text1"/>
          <w:u w:val="single"/>
          <w:lang w:eastAsia="zh-TW"/>
        </w:rPr>
        <w:fldChar w:fldCharType="end"/>
      </w:r>
      <w:r w:rsidR="008E65BC" w:rsidRPr="00516E1D">
        <w:rPr>
          <w:rFonts w:ascii="Noto Sans CJK TC Regular" w:eastAsia="Noto Sans CJK TC Regular" w:hAnsi="Noto Sans CJK TC Regular" w:cs="Arial"/>
          <w:color w:val="000000" w:themeColor="text1"/>
          <w:lang w:eastAsia="zh-TW"/>
        </w:rPr>
        <w:t xml:space="preserve">電話 </w:t>
      </w:r>
      <w:r w:rsidRPr="00516E1D">
        <w:rPr>
          <w:color w:val="000000" w:themeColor="text1"/>
        </w:rPr>
        <w:fldChar w:fldCharType="begin"/>
      </w:r>
      <w:r w:rsidRPr="00516E1D">
        <w:rPr>
          <w:color w:val="000000" w:themeColor="text1"/>
          <w:lang w:eastAsia="zh-TW"/>
        </w:rPr>
        <w:instrText xml:space="preserve"> HYPERLINK "tel:1300606024" </w:instrText>
      </w:r>
      <w:r w:rsidRPr="00516E1D">
        <w:rPr>
          <w:color w:val="000000" w:themeColor="text1"/>
        </w:rPr>
        <w:fldChar w:fldCharType="separate"/>
      </w:r>
      <w:r w:rsidR="008E65BC" w:rsidRPr="00516E1D">
        <w:rPr>
          <w:rFonts w:ascii="Noto Sans CJK TC Regular" w:eastAsia="Noto Sans CJK TC Regular" w:hAnsi="Noto Sans CJK TC Regular" w:cs="Arial"/>
          <w:color w:val="000000" w:themeColor="text1"/>
          <w:u w:val="single"/>
          <w:lang w:eastAsia="zh-TW"/>
        </w:rPr>
        <w:t>1300 60 60 24</w:t>
      </w:r>
      <w:r w:rsidRPr="00516E1D">
        <w:rPr>
          <w:rFonts w:ascii="Noto Sans CJK TC Regular" w:eastAsia="Noto Sans CJK TC Regular" w:hAnsi="Noto Sans CJK TC Regular" w:cs="Arial"/>
          <w:color w:val="000000" w:themeColor="text1"/>
          <w:u w:val="single"/>
          <w:lang w:eastAsia="zh-TW"/>
        </w:rPr>
        <w:fldChar w:fldCharType="end"/>
      </w:r>
      <w:r w:rsidR="008E65BC" w:rsidRPr="00516E1D">
        <w:rPr>
          <w:rFonts w:ascii="Noto Sans CJK TC Regular" w:eastAsia="Noto Sans CJK TC Regular" w:hAnsi="Noto Sans CJK TC Regular" w:cs="Arial"/>
          <w:color w:val="000000" w:themeColor="text1"/>
          <w:lang w:eastAsia="zh-TW"/>
        </w:rPr>
        <w:t>：由註冊護士提供保密醫療建議，每週7天，每天24小時開放</w:t>
      </w:r>
    </w:p>
    <w:p w14:paraId="036C5AF3" w14:textId="77777777" w:rsidR="3E2FA79A" w:rsidRPr="00516E1D" w:rsidRDefault="008E65BC" w:rsidP="00B80D71">
      <w:pPr>
        <w:numPr>
          <w:ilvl w:val="0"/>
          <w:numId w:val="10"/>
        </w:numPr>
        <w:spacing w:beforeAutospacing="1" w:afterAutospacing="1" w:line="240" w:lineRule="auto"/>
        <w:rPr>
          <w:rFonts w:ascii="Noto Sans CJK TC Regular" w:eastAsia="Noto Sans CJK TC Regular" w:hAnsi="Noto Sans CJK TC Regular" w:cs="Arial"/>
          <w:color w:val="000000" w:themeColor="text1"/>
          <w:szCs w:val="21"/>
        </w:rPr>
      </w:pPr>
      <w:proofErr w:type="spellStart"/>
      <w:r w:rsidRPr="00516E1D">
        <w:rPr>
          <w:rFonts w:ascii="Noto Sans CJK TC Regular" w:eastAsia="Noto Sans CJK TC Regular" w:hAnsi="Noto Sans CJK TC Regular" w:cs="Arial"/>
          <w:color w:val="000000" w:themeColor="text1"/>
          <w:szCs w:val="21"/>
        </w:rPr>
        <w:t>墨爾本性病中心</w:t>
      </w:r>
      <w:proofErr w:type="spellEnd"/>
      <w:r w:rsidRPr="00516E1D">
        <w:rPr>
          <w:rFonts w:ascii="Noto Sans CJK TC Regular" w:eastAsia="Noto Sans CJK TC Regular" w:hAnsi="Noto Sans CJK TC Regular" w:cs="Arial"/>
          <w:color w:val="000000" w:themeColor="text1"/>
          <w:szCs w:val="21"/>
        </w:rPr>
        <w:t>（Melbourne Sexual Health Centre）電話：（03）9341 6200或1800 032 017；如需TTY文字電話服務（聽力障礙人士），則致電（03）9347 8619</w:t>
      </w:r>
    </w:p>
    <w:p w14:paraId="6EE9CDBA" w14:textId="77777777" w:rsidR="3E2FA79A" w:rsidRPr="00516E1D" w:rsidRDefault="008E65BC" w:rsidP="00B80D71">
      <w:pPr>
        <w:pStyle w:val="ListParagraph"/>
        <w:numPr>
          <w:ilvl w:val="0"/>
          <w:numId w:val="10"/>
        </w:numPr>
        <w:spacing w:beforeAutospacing="1" w:afterAutospacing="1" w:line="240" w:lineRule="auto"/>
        <w:rPr>
          <w:rFonts w:ascii="Noto Sans CJK TC Regular" w:eastAsia="Noto Sans CJK TC Regular" w:hAnsi="Noto Sans CJK TC Regular" w:cs="Arial"/>
          <w:color w:val="000000" w:themeColor="text1"/>
          <w:szCs w:val="21"/>
        </w:rPr>
      </w:pPr>
      <w:r w:rsidRPr="00516E1D">
        <w:rPr>
          <w:rFonts w:ascii="Noto Sans CJK TC Regular" w:eastAsia="Noto Sans CJK TC Regular" w:hAnsi="Noto Sans CJK TC Regular" w:cs="Arial"/>
          <w:color w:val="000000" w:themeColor="text1"/>
          <w:szCs w:val="21"/>
        </w:rPr>
        <w:t>Thorne Harbour Health電話：（03）9865 6700或1800 134 840</w:t>
      </w:r>
    </w:p>
    <w:p w14:paraId="1A865448" w14:textId="77777777" w:rsidR="3E2FA79A" w:rsidRPr="009B2A9F" w:rsidRDefault="008E65BC" w:rsidP="00B80D71">
      <w:pPr>
        <w:pStyle w:val="ListParagraph"/>
        <w:numPr>
          <w:ilvl w:val="0"/>
          <w:numId w:val="10"/>
        </w:numPr>
        <w:spacing w:beforeAutospacing="1" w:afterAutospacing="1" w:line="240" w:lineRule="auto"/>
        <w:rPr>
          <w:rFonts w:ascii="Noto Sans CJK TC Regular" w:eastAsia="Noto Sans CJK TC Regular" w:hAnsi="Noto Sans CJK TC Regular" w:cs="Arial"/>
          <w:color w:val="000000" w:themeColor="text1"/>
          <w:szCs w:val="21"/>
          <w:lang w:eastAsia="zh-TW"/>
        </w:rPr>
      </w:pPr>
      <w:r w:rsidRPr="00516E1D">
        <w:rPr>
          <w:rFonts w:ascii="Noto Sans CJK TC Regular" w:eastAsia="Noto Sans CJK TC Regular" w:hAnsi="Noto Sans CJK TC Regular" w:cs="Arial"/>
          <w:color w:val="000000" w:themeColor="text1"/>
          <w:szCs w:val="21"/>
          <w:lang w:eastAsia="zh-TW"/>
        </w:rPr>
        <w:t>家庭醫生或醫療服務機構可提供諮詢和支援服務。詳情請瀏覽：</w:t>
      </w:r>
      <w:hyperlink r:id="rId16" w:history="1">
        <w:r w:rsidR="00B80D71" w:rsidRPr="009B2A9F">
          <w:rPr>
            <w:rStyle w:val="Hyperlink"/>
            <w:rFonts w:ascii="Noto Sans CJK TC Regular" w:eastAsia="Noto Sans CJK TC Regular" w:hAnsi="Noto Sans CJK TC Regular" w:cs="Arial"/>
            <w:szCs w:val="21"/>
            <w:lang w:eastAsia="zh-TW"/>
          </w:rPr>
          <w:t>https://www.betterhealth.vic.gov.au/mental-health-and-wellbeing-hubs</w:t>
        </w:r>
      </w:hyperlink>
    </w:p>
    <w:p w14:paraId="1A167CC5" w14:textId="77777777" w:rsidR="00640E79" w:rsidRPr="009B2A9F" w:rsidRDefault="00640E79" w:rsidP="00ED035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Noto Sans CJK TC Regular" w:eastAsia="Noto Sans CJK TC Regular" w:hAnsi="Noto Sans CJK TC Regular" w:cs="Arial"/>
          <w:sz w:val="21"/>
          <w:szCs w:val="21"/>
          <w:lang w:eastAsia="zh-TW"/>
        </w:rPr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C71EEC" w:rsidRPr="009B2A9F" w14:paraId="402AB54B" w14:textId="77777777" w:rsidTr="76CA397E">
        <w:tc>
          <w:tcPr>
            <w:tcW w:w="10194" w:type="dxa"/>
          </w:tcPr>
          <w:p w14:paraId="6BBD4531" w14:textId="77777777" w:rsidR="0055119B" w:rsidRPr="009B2A9F" w:rsidRDefault="008E65BC" w:rsidP="00E33237">
            <w:pPr>
              <w:pStyle w:val="Imprint"/>
              <w:rPr>
                <w:rFonts w:ascii="Noto Sans CJK TC Regular" w:eastAsia="Noto Sans CJK TC Regular" w:hAnsi="Noto Sans CJK TC Regular"/>
              </w:rPr>
            </w:pPr>
            <w:bookmarkStart w:id="13" w:name="_Hlk37240926"/>
            <w:r w:rsidRPr="009B2A9F">
              <w:rPr>
                <w:rFonts w:ascii="Noto Sans CJK TC Regular" w:eastAsia="Noto Sans CJK TC Regular" w:hAnsi="Noto Sans CJK TC Regular"/>
              </w:rPr>
              <w:t>Authorised and published by the Victorian Government, 1 Treasury Place, Melbourne.</w:t>
            </w:r>
          </w:p>
          <w:p w14:paraId="57144868" w14:textId="77777777" w:rsidR="0055119B" w:rsidRPr="009B2A9F" w:rsidRDefault="008E65BC" w:rsidP="00E33237">
            <w:pPr>
              <w:pStyle w:val="Imprint"/>
              <w:rPr>
                <w:rFonts w:ascii="Noto Sans CJK TC Regular" w:eastAsia="Noto Sans CJK TC Regular" w:hAnsi="Noto Sans CJK TC Regular"/>
              </w:rPr>
            </w:pPr>
            <w:r w:rsidRPr="009B2A9F">
              <w:rPr>
                <w:rFonts w:ascii="Noto Sans CJK TC Regular" w:eastAsia="Noto Sans CJK TC Regular" w:hAnsi="Noto Sans CJK TC Regular"/>
              </w:rPr>
              <w:t>© State of Victoria, Australia, Department of Health, October 2022.</w:t>
            </w:r>
          </w:p>
        </w:tc>
      </w:tr>
    </w:tbl>
    <w:bookmarkEnd w:id="13"/>
    <w:p w14:paraId="4179CD39" w14:textId="77777777" w:rsidR="00162CA9" w:rsidRPr="009B2A9F" w:rsidRDefault="008E65BC" w:rsidP="00162CA9">
      <w:pPr>
        <w:pStyle w:val="Body"/>
        <w:rPr>
          <w:rFonts w:ascii="Noto Sans CJK TC Regular" w:eastAsia="Noto Sans CJK TC Regular" w:hAnsi="Noto Sans CJK TC Regular"/>
        </w:rPr>
      </w:pPr>
      <w:r w:rsidRPr="009B2A9F">
        <w:rPr>
          <w:rFonts w:ascii="Noto Sans CJK TC Regular" w:eastAsia="Noto Sans CJK TC Regular" w:hAnsi="Noto Sans CJK TC Regular"/>
        </w:rPr>
        <w:t xml:space="preserve"> </w:t>
      </w:r>
      <w:bookmarkStart w:id="14" w:name="_GoBack"/>
      <w:bookmarkEnd w:id="14"/>
    </w:p>
    <w:sectPr w:rsidR="00162CA9" w:rsidRPr="009B2A9F" w:rsidSect="00E62622">
      <w:footerReference w:type="default" r:id="rId17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D08F4" w14:textId="77777777" w:rsidR="00AB0B9A" w:rsidRDefault="00AB0B9A">
      <w:pPr>
        <w:spacing w:after="0" w:line="240" w:lineRule="auto"/>
      </w:pPr>
      <w:r>
        <w:separator/>
      </w:r>
    </w:p>
  </w:endnote>
  <w:endnote w:type="continuationSeparator" w:id="0">
    <w:p w14:paraId="0DBE7832" w14:textId="77777777" w:rsidR="00AB0B9A" w:rsidRDefault="00AB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B0500000000000000"/>
    <w:charset w:val="00"/>
    <w:family w:val="swiss"/>
    <w:pitch w:val="variable"/>
    <w:sig w:usb0="20000A87" w:usb1="08000000" w:usb2="00000008" w:usb3="00000000" w:csb0="000001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TC Regular">
    <w:panose1 w:val="020B0500000000000000"/>
    <w:charset w:val="80"/>
    <w:family w:val="swiss"/>
    <w:notTrueType/>
    <w:pitch w:val="variable"/>
    <w:sig w:usb0="30000207" w:usb1="2BDF3C10" w:usb2="00000016" w:usb3="00000000" w:csb0="003A010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343C16DB-CDB4-4D86-BDE1-C913E2BF2696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A82B8" w14:textId="77777777" w:rsidR="00E261B3" w:rsidRPr="00F65AA9" w:rsidRDefault="008E65BC" w:rsidP="00F84FA0">
    <w:pPr>
      <w:pStyle w:val="Footer"/>
    </w:pPr>
    <w:r>
      <w:rPr>
        <w:noProof/>
        <w:lang w:val="en-US" w:eastAsia="zh-CN"/>
      </w:rPr>
      <w:drawing>
        <wp:anchor distT="0" distB="0" distL="114300" distR="114300" simplePos="0" relativeHeight="251662336" behindDoc="1" locked="1" layoutInCell="1" allowOverlap="1" wp14:anchorId="7564DD8F" wp14:editId="3994A09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4616400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5E1EBEB" wp14:editId="1724642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B24B38" w14:textId="77777777" w:rsidR="00E261B3" w:rsidRPr="00B21F90" w:rsidRDefault="008E65BC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15E1EBEB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" o:allowincell="f" filled="f" stroked="f" strokeweight=".5pt">
              <v:textbox inset=",0,,0">
                <w:txbxContent>
                  <w:p w14:paraId="0AB24B38" w14:textId="77777777" w:rsidR="00E261B3" w:rsidRPr="00B21F90" w:rsidRDefault="008E65BC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90122" w14:textId="77777777" w:rsidR="00E261B3" w:rsidRDefault="008E65BC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A22CE1C" wp14:editId="5449ECE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227660" w14:textId="77777777" w:rsidR="00E261B3" w:rsidRPr="00B21F90" w:rsidRDefault="008E65BC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6A22CE1C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" o:allowincell="f" filled="f" stroked="f" strokeweight=".5pt">
              <v:textbox inset=",0,,0">
                <w:txbxContent>
                  <w:p w14:paraId="11227660" w14:textId="77777777" w:rsidR="00E261B3" w:rsidRPr="00B21F90" w:rsidRDefault="008E65BC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2F898" w14:textId="77777777" w:rsidR="00373890" w:rsidRPr="00F65AA9" w:rsidRDefault="008E65BC" w:rsidP="00F84FA0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3112C03" wp14:editId="34D2326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8fec4f84bfd034c9548f789a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955904" w14:textId="77777777" w:rsidR="00B4078D" w:rsidRPr="00B4078D" w:rsidRDefault="008E65BC" w:rsidP="00B4078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4078D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33112C03" id="_x0000_t202" coordsize="21600,21600" o:spt="202" path="m,l,21600r21600,l21600,xe">
              <v:stroke joinstyle="miter"/>
              <v:path gradientshapeok="t" o:connecttype="rect"/>
            </v:shapetype>
            <v:shape id="MSIPCM8fec4f84bfd034c9548f789a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" o:allowincell="f" filled="f" stroked="f" strokeweight=".5pt">
              <v:textbox inset=",0,,0">
                <w:txbxContent>
                  <w:p w14:paraId="6A955904" w14:textId="77777777" w:rsidR="00B4078D" w:rsidRPr="00B4078D" w:rsidRDefault="008E65BC" w:rsidP="00B4078D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4078D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EE36B0E" wp14:editId="758F04A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6878D7" w14:textId="77777777" w:rsidR="00B07FF7" w:rsidRPr="00B07FF7" w:rsidRDefault="008E65BC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EE36B0E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" o:allowincell="f" filled="f" stroked="f" strokeweight=".5pt">
              <v:textbox inset=",0,,0">
                <w:txbxContent>
                  <w:p w14:paraId="4C6878D7" w14:textId="77777777" w:rsidR="00B07FF7" w:rsidRPr="00B07FF7" w:rsidRDefault="008E65BC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4B8CF" w14:textId="77777777" w:rsidR="00AB0B9A" w:rsidRDefault="00AB0B9A">
      <w:pPr>
        <w:spacing w:after="0" w:line="240" w:lineRule="auto"/>
      </w:pPr>
      <w:r>
        <w:separator/>
      </w:r>
    </w:p>
  </w:footnote>
  <w:footnote w:type="continuationSeparator" w:id="0">
    <w:p w14:paraId="1BC79BA0" w14:textId="77777777" w:rsidR="00AB0B9A" w:rsidRDefault="00AB0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24483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ECB5010"/>
    <w:multiLevelType w:val="multilevel"/>
    <w:tmpl w:val="914C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72CDBB4"/>
    <w:multiLevelType w:val="hybridMultilevel"/>
    <w:tmpl w:val="E2F44C72"/>
    <w:lvl w:ilvl="0" w:tplc="35709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1AC0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6C60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BCA6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061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D03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C5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60D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CA0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B5446"/>
    <w:multiLevelType w:val="multilevel"/>
    <w:tmpl w:val="99B4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47217F"/>
    <w:multiLevelType w:val="multilevel"/>
    <w:tmpl w:val="9572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C3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1C9D"/>
    <w:rsid w:val="000E3CC7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2C2"/>
    <w:rsid w:val="00172BAF"/>
    <w:rsid w:val="001771DD"/>
    <w:rsid w:val="0017731E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3DC5"/>
    <w:rsid w:val="001B42CE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D7D39"/>
    <w:rsid w:val="002E01D0"/>
    <w:rsid w:val="002E048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1EBE"/>
    <w:rsid w:val="003459BD"/>
    <w:rsid w:val="00350D38"/>
    <w:rsid w:val="00351B36"/>
    <w:rsid w:val="00356314"/>
    <w:rsid w:val="00357B4E"/>
    <w:rsid w:val="00363E24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02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0C3"/>
    <w:rsid w:val="003F3289"/>
    <w:rsid w:val="003F589D"/>
    <w:rsid w:val="003F5CB9"/>
    <w:rsid w:val="004013C7"/>
    <w:rsid w:val="00401FCF"/>
    <w:rsid w:val="0040248F"/>
    <w:rsid w:val="00402916"/>
    <w:rsid w:val="00406285"/>
    <w:rsid w:val="004112C6"/>
    <w:rsid w:val="004148F9"/>
    <w:rsid w:val="00414D4A"/>
    <w:rsid w:val="0042084E"/>
    <w:rsid w:val="00421EEF"/>
    <w:rsid w:val="0042486E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8519C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00A5"/>
    <w:rsid w:val="004C2CE2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16E1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21A1"/>
    <w:rsid w:val="00592BB8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E6362"/>
    <w:rsid w:val="005E68B8"/>
    <w:rsid w:val="005F0775"/>
    <w:rsid w:val="005F0CF5"/>
    <w:rsid w:val="005F21EB"/>
    <w:rsid w:val="005F44C0"/>
    <w:rsid w:val="005F5238"/>
    <w:rsid w:val="00605908"/>
    <w:rsid w:val="00610D7C"/>
    <w:rsid w:val="0061341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0E79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6A83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A43BC"/>
    <w:rsid w:val="006B077C"/>
    <w:rsid w:val="006B6803"/>
    <w:rsid w:val="006C20D4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50D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36C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521E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028A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E4D22"/>
    <w:rsid w:val="007F31B6"/>
    <w:rsid w:val="007F4ACC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200"/>
    <w:rsid w:val="008C6D51"/>
    <w:rsid w:val="008D1729"/>
    <w:rsid w:val="008D2846"/>
    <w:rsid w:val="008D4236"/>
    <w:rsid w:val="008D462F"/>
    <w:rsid w:val="008D6DCF"/>
    <w:rsid w:val="008E3DE9"/>
    <w:rsid w:val="008E4376"/>
    <w:rsid w:val="008E65BC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4D8"/>
    <w:rsid w:val="009315BE"/>
    <w:rsid w:val="0093338F"/>
    <w:rsid w:val="00937BD9"/>
    <w:rsid w:val="00950E2C"/>
    <w:rsid w:val="0095167B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9F"/>
    <w:rsid w:val="009B2AE8"/>
    <w:rsid w:val="009B59E9"/>
    <w:rsid w:val="009B70AA"/>
    <w:rsid w:val="009B73D3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3CFE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0B9A"/>
    <w:rsid w:val="00AB1CD3"/>
    <w:rsid w:val="00AB352F"/>
    <w:rsid w:val="00AC274B"/>
    <w:rsid w:val="00AC4764"/>
    <w:rsid w:val="00AC6D36"/>
    <w:rsid w:val="00AC74B5"/>
    <w:rsid w:val="00AD0CBA"/>
    <w:rsid w:val="00AD177A"/>
    <w:rsid w:val="00AD26E2"/>
    <w:rsid w:val="00AD6239"/>
    <w:rsid w:val="00AD784C"/>
    <w:rsid w:val="00AE126A"/>
    <w:rsid w:val="00AE1BAE"/>
    <w:rsid w:val="00AE3005"/>
    <w:rsid w:val="00AE3BD5"/>
    <w:rsid w:val="00AE59A0"/>
    <w:rsid w:val="00AF0C57"/>
    <w:rsid w:val="00AF26F3"/>
    <w:rsid w:val="00AF4941"/>
    <w:rsid w:val="00AF5F04"/>
    <w:rsid w:val="00B00672"/>
    <w:rsid w:val="00B01B4D"/>
    <w:rsid w:val="00B06571"/>
    <w:rsid w:val="00B068BA"/>
    <w:rsid w:val="00B07FF7"/>
    <w:rsid w:val="00B125B0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078D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80D71"/>
    <w:rsid w:val="00B90729"/>
    <w:rsid w:val="00B907DA"/>
    <w:rsid w:val="00B94CD5"/>
    <w:rsid w:val="00B950BC"/>
    <w:rsid w:val="00B953E1"/>
    <w:rsid w:val="00B9714C"/>
    <w:rsid w:val="00BA29AD"/>
    <w:rsid w:val="00BA33CF"/>
    <w:rsid w:val="00BA3F8D"/>
    <w:rsid w:val="00BB7A10"/>
    <w:rsid w:val="00BC3E8F"/>
    <w:rsid w:val="00BC50C9"/>
    <w:rsid w:val="00BC60BE"/>
    <w:rsid w:val="00BC7468"/>
    <w:rsid w:val="00BC7D4F"/>
    <w:rsid w:val="00BC7ED7"/>
    <w:rsid w:val="00BD2850"/>
    <w:rsid w:val="00BD5A36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1EEC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61F3"/>
    <w:rsid w:val="00CD3476"/>
    <w:rsid w:val="00CD64DF"/>
    <w:rsid w:val="00CE225F"/>
    <w:rsid w:val="00CE5A05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CBE"/>
    <w:rsid w:val="00D33E72"/>
    <w:rsid w:val="00D35BD6"/>
    <w:rsid w:val="00D361B5"/>
    <w:rsid w:val="00D405AC"/>
    <w:rsid w:val="00D411A2"/>
    <w:rsid w:val="00D424F4"/>
    <w:rsid w:val="00D4606D"/>
    <w:rsid w:val="00D46C92"/>
    <w:rsid w:val="00D50B9C"/>
    <w:rsid w:val="00D52D73"/>
    <w:rsid w:val="00D52E58"/>
    <w:rsid w:val="00D55EE4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4E4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C6BE7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49E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035E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059F2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298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03AC"/>
    <w:rsid w:val="00FF2A4E"/>
    <w:rsid w:val="00FF2FCE"/>
    <w:rsid w:val="00FF4DE4"/>
    <w:rsid w:val="00FF4F7D"/>
    <w:rsid w:val="00FF54DF"/>
    <w:rsid w:val="00FF6D9D"/>
    <w:rsid w:val="00FF7DD5"/>
    <w:rsid w:val="0105F61E"/>
    <w:rsid w:val="01651645"/>
    <w:rsid w:val="027159C6"/>
    <w:rsid w:val="04736385"/>
    <w:rsid w:val="05278F63"/>
    <w:rsid w:val="061E5DE3"/>
    <w:rsid w:val="0BDEA59B"/>
    <w:rsid w:val="0C1D9BA8"/>
    <w:rsid w:val="0E43994D"/>
    <w:rsid w:val="0F16465D"/>
    <w:rsid w:val="143FEBA4"/>
    <w:rsid w:val="195BC064"/>
    <w:rsid w:val="1BB6BF21"/>
    <w:rsid w:val="1DAA0E34"/>
    <w:rsid w:val="1FB41DAE"/>
    <w:rsid w:val="2006F351"/>
    <w:rsid w:val="226BF86F"/>
    <w:rsid w:val="25D51CCA"/>
    <w:rsid w:val="2C814A76"/>
    <w:rsid w:val="2CA77D81"/>
    <w:rsid w:val="2DC05325"/>
    <w:rsid w:val="2F61A261"/>
    <w:rsid w:val="30FD72C2"/>
    <w:rsid w:val="3177A907"/>
    <w:rsid w:val="3270E162"/>
    <w:rsid w:val="349CE291"/>
    <w:rsid w:val="363A5A64"/>
    <w:rsid w:val="3753182E"/>
    <w:rsid w:val="386F1543"/>
    <w:rsid w:val="39D2ADB4"/>
    <w:rsid w:val="3E2FA79A"/>
    <w:rsid w:val="4096F687"/>
    <w:rsid w:val="43CC7494"/>
    <w:rsid w:val="44C34BFD"/>
    <w:rsid w:val="4D088208"/>
    <w:rsid w:val="519A0F31"/>
    <w:rsid w:val="51DBF32B"/>
    <w:rsid w:val="5250D838"/>
    <w:rsid w:val="53D6170C"/>
    <w:rsid w:val="551393ED"/>
    <w:rsid w:val="58053CE5"/>
    <w:rsid w:val="584B34AF"/>
    <w:rsid w:val="58769E9D"/>
    <w:rsid w:val="59A83443"/>
    <w:rsid w:val="5E7C6BEF"/>
    <w:rsid w:val="5F1632E3"/>
    <w:rsid w:val="5FBF38F2"/>
    <w:rsid w:val="600ECAA7"/>
    <w:rsid w:val="60183C50"/>
    <w:rsid w:val="615B0953"/>
    <w:rsid w:val="62F6D9B4"/>
    <w:rsid w:val="634FDD12"/>
    <w:rsid w:val="6367283C"/>
    <w:rsid w:val="6481AA49"/>
    <w:rsid w:val="666E5577"/>
    <w:rsid w:val="66877DD4"/>
    <w:rsid w:val="68234E35"/>
    <w:rsid w:val="693BF30F"/>
    <w:rsid w:val="6A24FBC1"/>
    <w:rsid w:val="6B262FA7"/>
    <w:rsid w:val="6B448A14"/>
    <w:rsid w:val="6F083471"/>
    <w:rsid w:val="6F653CC9"/>
    <w:rsid w:val="6F9166FB"/>
    <w:rsid w:val="75F7FD5F"/>
    <w:rsid w:val="76CA397E"/>
    <w:rsid w:val="77B64678"/>
    <w:rsid w:val="7AA768A5"/>
    <w:rsid w:val="7B5D3E23"/>
    <w:rsid w:val="7C91A521"/>
    <w:rsid w:val="7DE7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089EF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7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7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paragraph">
    <w:name w:val="paragraph"/>
    <w:basedOn w:val="Normal"/>
    <w:rsid w:val="00341E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341EBE"/>
  </w:style>
  <w:style w:type="character" w:customStyle="1" w:styleId="eop">
    <w:name w:val="eop"/>
    <w:basedOn w:val="DefaultParagraphFont"/>
    <w:rsid w:val="00341EBE"/>
  </w:style>
  <w:style w:type="paragraph" w:styleId="ListParagraph">
    <w:name w:val="List Paragraph"/>
    <w:basedOn w:val="Normal"/>
    <w:uiPriority w:val="34"/>
    <w:qFormat/>
    <w:rsid w:val="00B4078D"/>
    <w:pPr>
      <w:ind w:left="720"/>
      <w:contextualSpacing/>
    </w:pPr>
  </w:style>
  <w:style w:type="character" w:customStyle="1" w:styleId="contentpasted0">
    <w:name w:val="contentpasted0"/>
    <w:basedOn w:val="DefaultParagraphFont"/>
    <w:rsid w:val="00AD6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etterhealth.vic.gov.au/mental-health-and-wellbeing-hub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betterhealth.vic.gov.au/health/serviceprofiles/general-practitioner-service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B5FE65A092245943D29EBC73A887A" ma:contentTypeVersion="6" ma:contentTypeDescription="Create a new document." ma:contentTypeScope="" ma:versionID="28fe9bf44911c39fa140e4f2353e09a4">
  <xsd:schema xmlns:xsd="http://www.w3.org/2001/XMLSchema" xmlns:xs="http://www.w3.org/2001/XMLSchema" xmlns:p="http://schemas.microsoft.com/office/2006/metadata/properties" xmlns:ns2="aac0504e-7b44-4f77-b770-7cbe32b01118" xmlns:ns3="bf9204d6-b62b-45e6-bfb8-51079c884d95" targetNamespace="http://schemas.microsoft.com/office/2006/metadata/properties" ma:root="true" ma:fieldsID="bfa391794b7754ff8e94f9dcfce566c0" ns2:_="" ns3:_="">
    <xsd:import namespace="aac0504e-7b44-4f77-b770-7cbe32b01118"/>
    <xsd:import namespace="bf9204d6-b62b-45e6-bfb8-51079c884d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504e-7b44-4f77-b770-7cbe32b011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204d6-b62b-45e6-bfb8-51079c884d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9204d6-b62b-45e6-bfb8-51079c884d95">
      <UserInfo>
        <DisplayName>Min-Ho Jung (Health)</DisplayName>
        <AccountId>43</AccountId>
        <AccountType/>
      </UserInfo>
      <UserInfo>
        <DisplayName>Max Braddick (Health)</DisplayName>
        <AccountId>40</AccountId>
        <AccountType/>
      </UserInfo>
      <UserInfo>
        <DisplayName>Helen O'Brien (Health)</DisplayName>
        <AccountId>10</AccountId>
        <AccountType/>
      </UserInfo>
      <UserInfo>
        <DisplayName>Sarra Abdulatti (Health)</DisplayName>
        <AccountId>20</AccountId>
        <AccountType/>
      </UserInfo>
      <UserInfo>
        <DisplayName>Daniel Zander (Health)</DisplayName>
        <AccountId>101</AccountId>
        <AccountType/>
      </UserInfo>
      <UserInfo>
        <DisplayName>Sarah Axford (Health)</DisplayName>
        <AccountId>97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98BE3-919D-4DAA-8E49-92ABD8F0B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0504e-7b44-4f77-b770-7cbe32b01118"/>
    <ds:schemaRef ds:uri="bf9204d6-b62b-45e6-bfb8-51079c884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bf9204d6-b62b-45e6-bfb8-51079c884d95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4FB879-D10F-434A-AEC6-818AB5C4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439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Victoria State Government, Department of Health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19</cp:revision>
  <cp:lastPrinted>2022-10-25T03:01:00Z</cp:lastPrinted>
  <dcterms:created xsi:type="dcterms:W3CDTF">2022-10-17T01:50:00Z</dcterms:created>
  <dcterms:modified xsi:type="dcterms:W3CDTF">2022-10-25T03:23:00Z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Factsheet</vt:lpwstr>
  </property>
  <property fmtid="{D5CDD505-2E9C-101B-9397-08002B2CF9AE}" pid="3" name="ComplianceAssetId">
    <vt:lpwstr/>
  </property>
  <property fmtid="{D5CDD505-2E9C-101B-9397-08002B2CF9AE}" pid="4" name="ContentTypeId">
    <vt:lpwstr>0x010100FE3B5FE65A092245943D29EBC73A887A</vt:lpwstr>
  </property>
  <property fmtid="{D5CDD505-2E9C-101B-9397-08002B2CF9AE}" pid="5" name="Days before next review">
    <vt:r8>365</vt:r8>
  </property>
  <property fmtid="{D5CDD505-2E9C-101B-9397-08002B2CF9AE}" pid="6" name="Language">
    <vt:lpwstr>English</vt:lpwstr>
  </property>
  <property fmtid="{D5CDD505-2E9C-101B-9397-08002B2CF9AE}" pid="7" name="MSIP_Label_43e64453-338c-4f93-8a4d-0039a0a41f2a_ActionId">
    <vt:lpwstr>cba812a2-3643-4b69-abe4-5b0cbaab29c3</vt:lpwstr>
  </property>
  <property fmtid="{D5CDD505-2E9C-101B-9397-08002B2CF9AE}" pid="8" name="MSIP_Label_43e64453-338c-4f93-8a4d-0039a0a41f2a_ContentBits">
    <vt:lpwstr>2</vt:lpwstr>
  </property>
  <property fmtid="{D5CDD505-2E9C-101B-9397-08002B2CF9AE}" pid="9" name="MSIP_Label_43e64453-338c-4f93-8a4d-0039a0a41f2a_Enabled">
    <vt:lpwstr>true</vt:lpwstr>
  </property>
  <property fmtid="{D5CDD505-2E9C-101B-9397-08002B2CF9AE}" pid="10" name="MSIP_Label_43e64453-338c-4f93-8a4d-0039a0a41f2a_Method">
    <vt:lpwstr>Privileged</vt:lpwstr>
  </property>
  <property fmtid="{D5CDD505-2E9C-101B-9397-08002B2CF9AE}" pid="11" name="MSIP_Label_43e64453-338c-4f93-8a4d-0039a0a41f2a_Name">
    <vt:lpwstr>43e64453-338c-4f93-8a4d-0039a0a41f2a</vt:lpwstr>
  </property>
  <property fmtid="{D5CDD505-2E9C-101B-9397-08002B2CF9AE}" pid="12" name="MSIP_Label_43e64453-338c-4f93-8a4d-0039a0a41f2a_SetDate">
    <vt:lpwstr>2022-10-17T01:54:47Z</vt:lpwstr>
  </property>
  <property fmtid="{D5CDD505-2E9C-101B-9397-08002B2CF9AE}" pid="13" name="MSIP_Label_43e64453-338c-4f93-8a4d-0039a0a41f2a_SiteId">
    <vt:lpwstr>c0e0601f-0fac-449c-9c88-a104c4eb9f28</vt:lpwstr>
  </property>
  <property fmtid="{D5CDD505-2E9C-101B-9397-08002B2CF9AE}" pid="14" name="TemplateUrl">
    <vt:lpwstr/>
  </property>
  <property fmtid="{D5CDD505-2E9C-101B-9397-08002B2CF9AE}" pid="15" name="TemplateVersion">
    <vt:i4>1</vt:i4>
  </property>
  <property fmtid="{D5CDD505-2E9C-101B-9397-08002B2CF9AE}" pid="16" name="version">
    <vt:lpwstr>v5 15032021</vt:lpwstr>
  </property>
  <property fmtid="{D5CDD505-2E9C-101B-9397-08002B2CF9AE}" pid="17" name="WebPage">
    <vt:lpwstr>https://dhhsvicgovau.sharepoint.com/:w:/s/health/EfWE1MaM091KmQAbxOV76oQBjlKVGGXZ-KGB_8f7MHqinw, https://dhhsvicgovau.sharepoint.com/:w:/s/health/EfWE1MaM091KmQAbxOV76oQBjlKVGGXZ-KGB_8f7MHqinw</vt:lpwstr>
  </property>
  <property fmtid="{D5CDD505-2E9C-101B-9397-08002B2CF9AE}" pid="18" name="xd_ProgID">
    <vt:lpwstr/>
  </property>
  <property fmtid="{D5CDD505-2E9C-101B-9397-08002B2CF9AE}" pid="19" name="xd_Signature">
    <vt:bool>false</vt:bool>
  </property>
  <property fmtid="{D5CDD505-2E9C-101B-9397-08002B2CF9AE}" pid="20" name="_ExtendedDescription">
    <vt:lpwstr/>
  </property>
  <property fmtid="{D5CDD505-2E9C-101B-9397-08002B2CF9AE}" pid="21" name="_MarkAsFinal">
    <vt:lpwstr>true</vt:lpwstr>
  </property>
</Properties>
</file>